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DB7" w:rsidRPr="000A2975" w:rsidRDefault="00FC4DB7" w:rsidP="00FC4DB7">
      <w:pPr>
        <w:spacing w:after="0" w:line="240" w:lineRule="auto"/>
        <w:rPr>
          <w:rFonts w:ascii="Times New Roman" w:eastAsia="Times New Roman" w:hAnsi="Times New Roman" w:cs="Times New Roman"/>
          <w:noProof/>
          <w:sz w:val="24"/>
          <w:szCs w:val="24"/>
        </w:rPr>
      </w:pPr>
      <w:r w:rsidRPr="000A2975">
        <w:rPr>
          <w:noProof/>
          <w:lang w:val="en-US"/>
        </w:rPr>
        <w:drawing>
          <wp:anchor distT="0" distB="0" distL="114300" distR="114300" simplePos="0" relativeHeight="251659264" behindDoc="1" locked="0" layoutInCell="1" allowOverlap="1" wp14:anchorId="61C91FC0" wp14:editId="7BD3FE9C">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FC4DB7" w:rsidRPr="000A2975" w:rsidRDefault="00FC4DB7" w:rsidP="00FC4DB7">
      <w:pPr>
        <w:spacing w:after="0" w:line="240" w:lineRule="auto"/>
        <w:rPr>
          <w:rFonts w:ascii="Times New Roman" w:eastAsia="Times New Roman" w:hAnsi="Times New Roman" w:cs="Times New Roman"/>
          <w:noProof/>
          <w:sz w:val="24"/>
          <w:szCs w:val="24"/>
        </w:rPr>
      </w:pPr>
    </w:p>
    <w:p w:rsidR="00FC4DB7" w:rsidRPr="000A2975" w:rsidRDefault="00FC4DB7" w:rsidP="00FC4DB7">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Subota/nedelja 22/23.avgust</w:t>
      </w:r>
      <w:r w:rsidRPr="000A2975">
        <w:rPr>
          <w:rFonts w:ascii="Brush Script MT" w:eastAsia="Times New Roman" w:hAnsi="Brush Script MT" w:cs="Times New Roman"/>
          <w:bCs/>
          <w:i/>
          <w:noProof/>
          <w:color w:val="FF00FF"/>
          <w:sz w:val="48"/>
          <w:szCs w:val="48"/>
          <w:lang w:val="sr-Latn-CS"/>
        </w:rPr>
        <w:t xml:space="preserve"> 2015.</w:t>
      </w:r>
    </w:p>
    <w:p w:rsidR="00E87DB1" w:rsidRDefault="00E87DB1" w:rsidP="00E87DB1">
      <w:pPr>
        <w:spacing w:after="0" w:line="240" w:lineRule="auto"/>
        <w:rPr>
          <w:rFonts w:ascii="Times New Roman" w:eastAsia="Times New Roman" w:hAnsi="Times New Roman" w:cs="Times New Roman"/>
          <w:b/>
          <w:bCs/>
          <w:noProof/>
          <w:sz w:val="24"/>
          <w:szCs w:val="48"/>
        </w:rPr>
      </w:pPr>
    </w:p>
    <w:p w:rsidR="00E87DB1" w:rsidRPr="00380C3A" w:rsidRDefault="00380C3A" w:rsidP="00E87DB1">
      <w:pPr>
        <w:spacing w:after="0" w:line="240" w:lineRule="auto"/>
        <w:jc w:val="center"/>
        <w:rPr>
          <w:rFonts w:ascii="Times New Roman" w:eastAsia="Times New Roman" w:hAnsi="Times New Roman" w:cs="Times New Roman"/>
          <w:b/>
          <w:bCs/>
          <w:noProof/>
          <w:color w:val="0000CC"/>
          <w:sz w:val="28"/>
          <w:szCs w:val="48"/>
        </w:rPr>
      </w:pPr>
      <w:r>
        <w:rPr>
          <w:rFonts w:ascii="Times New Roman" w:eastAsia="Times New Roman" w:hAnsi="Times New Roman" w:cs="Times New Roman"/>
          <w:b/>
          <w:bCs/>
          <w:noProof/>
          <w:color w:val="0000CC"/>
          <w:sz w:val="28"/>
          <w:szCs w:val="48"/>
        </w:rPr>
        <w:t>Kuda sa viškovima: I</w:t>
      </w:r>
      <w:r w:rsidR="00E87DB1" w:rsidRPr="00380C3A">
        <w:rPr>
          <w:rFonts w:ascii="Times New Roman" w:eastAsia="Times New Roman" w:hAnsi="Times New Roman" w:cs="Times New Roman"/>
          <w:b/>
          <w:bCs/>
          <w:noProof/>
          <w:color w:val="0000CC"/>
          <w:sz w:val="28"/>
          <w:szCs w:val="48"/>
        </w:rPr>
        <w:t xml:space="preserve"> dalje nejasno</w:t>
      </w:r>
      <w:r>
        <w:rPr>
          <w:rFonts w:ascii="Times New Roman" w:eastAsia="Times New Roman" w:hAnsi="Times New Roman" w:cs="Times New Roman"/>
          <w:b/>
          <w:bCs/>
          <w:noProof/>
          <w:color w:val="0000CC"/>
          <w:sz w:val="28"/>
          <w:szCs w:val="48"/>
        </w:rPr>
        <w:t>!</w:t>
      </w:r>
    </w:p>
    <w:p w:rsidR="00E87DB1" w:rsidRPr="00E87DB1" w:rsidRDefault="00E87DB1" w:rsidP="00E87DB1">
      <w:pPr>
        <w:spacing w:after="0" w:line="240" w:lineRule="auto"/>
        <w:jc w:val="both"/>
        <w:rPr>
          <w:rFonts w:ascii="Times New Roman" w:eastAsia="Times New Roman" w:hAnsi="Times New Roman" w:cs="Times New Roman"/>
          <w:bCs/>
          <w:noProof/>
          <w:sz w:val="24"/>
          <w:szCs w:val="48"/>
        </w:rPr>
      </w:pPr>
    </w:p>
    <w:p w:rsidR="00E87DB1" w:rsidRPr="00E87DB1" w:rsidRDefault="00380C3A" w:rsidP="00E87DB1">
      <w:pPr>
        <w:spacing w:after="0" w:line="240" w:lineRule="auto"/>
        <w:jc w:val="both"/>
        <w:rPr>
          <w:rFonts w:ascii="Times New Roman" w:eastAsia="Times New Roman" w:hAnsi="Times New Roman" w:cs="Times New Roman"/>
          <w:bCs/>
          <w:noProof/>
          <w:sz w:val="24"/>
          <w:szCs w:val="48"/>
        </w:rPr>
      </w:pPr>
      <w:bookmarkStart w:id="0" w:name="_GoBack"/>
      <w:r>
        <w:rPr>
          <w:noProof/>
          <w:lang w:val="en-US"/>
        </w:rPr>
        <w:drawing>
          <wp:anchor distT="0" distB="0" distL="114300" distR="114300" simplePos="0" relativeHeight="251672576" behindDoc="0" locked="0" layoutInCell="1" allowOverlap="1" wp14:anchorId="73C42B11" wp14:editId="47B52515">
            <wp:simplePos x="0" y="0"/>
            <wp:positionH relativeFrom="column">
              <wp:posOffset>3819525</wp:posOffset>
            </wp:positionH>
            <wp:positionV relativeFrom="paragraph">
              <wp:posOffset>301625</wp:posOffset>
            </wp:positionV>
            <wp:extent cx="2085975" cy="1279525"/>
            <wp:effectExtent l="0" t="0" r="9525" b="0"/>
            <wp:wrapSquare wrapText="bothSides"/>
            <wp:docPr id="3" name="Picture 3" descr="http://rtvsantos.com/wp-content/uploads/2014/06/HRNJAZ-O-ZAKONU-O-RADU-440x2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tvsantos.com/wp-content/uploads/2014/06/HRNJAZ-O-ZAKONU-O-RADU-440x270.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85975" cy="12795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E87DB1" w:rsidRPr="00E87DB1">
        <w:rPr>
          <w:rFonts w:ascii="Times New Roman" w:eastAsia="Times New Roman" w:hAnsi="Times New Roman" w:cs="Times New Roman"/>
          <w:bCs/>
          <w:noProof/>
          <w:sz w:val="24"/>
          <w:szCs w:val="48"/>
        </w:rPr>
        <w:tab/>
        <w:t>Ovog četvrtka, 20. avgusta  u Beogradu je održan sastanak načelnika svih školskih uprava, predstavnika Ministarstva prosvete i reprezentativnih sindikata, na kojem su predstavnici Ministarstva trebali objasniti ovogodišnji sistem preuzimanja “tehnoloških” viškova. To se nažalost nije desilo – sve dileme ostale i dalje, a Ministarstvo sugeriše rešenja koja nisu utemeljena na zakonu, već koja će se naći u nekom novom „krovnom zakonu“, na šta je upozorio gen. sekretar SRPS-a Ranko Hrnjaz, koji je konstatovao da je do problema došlo i iz razloga što je Ministarstvo prevarilo prosvetare i nije u izmene Zakona o osnovama sistema obrazovanja i vaspitanja implementiralo rešenja dogovorena na radnoj grupi, a na šta su se Vlada RS i Ministarstva prosvete, nauke i tehnološkog razvoja i Ministarstva za državnu upravu i lokalnu samoupravu  obavezali zaključivši Sporazum (</w:t>
      </w:r>
      <w:r w:rsidR="00E87DB1" w:rsidRPr="00E87DB1">
        <w:rPr>
          <w:rFonts w:ascii="Times New Roman" w:eastAsia="Times New Roman" w:hAnsi="Times New Roman" w:cs="Times New Roman"/>
          <w:b/>
          <w:bCs/>
          <w:i/>
          <w:noProof/>
          <w:sz w:val="24"/>
          <w:szCs w:val="48"/>
        </w:rPr>
        <w:t xml:space="preserve">čl. 5. </w:t>
      </w:r>
      <w:r w:rsidR="00E87DB1" w:rsidRPr="00E87DB1">
        <w:rPr>
          <w:rFonts w:ascii="Times New Roman" w:eastAsia="Times New Roman" w:hAnsi="Times New Roman" w:cs="Times New Roman"/>
          <w:bCs/>
          <w:i/>
          <w:noProof/>
          <w:sz w:val="24"/>
          <w:szCs w:val="48"/>
        </w:rPr>
        <w:t>Vlada se obavezuje da će utvrditi predlog Zakona o izmenama i dopunama Zakona o osnovama sistema obrazovanja i vaspitanja kojima će izvršiti izmene članova 130. i 131. ovog zakona na način dogovoren sa reprezentativnim sindikatima potpisnicima ovog sporazuma, a koji bi se primenjivao najkasnije od 1. septembra 2015. godine</w:t>
      </w:r>
      <w:r w:rsidR="00E87DB1" w:rsidRPr="00E87DB1">
        <w:rPr>
          <w:rFonts w:ascii="Times New Roman" w:eastAsia="Times New Roman" w:hAnsi="Times New Roman" w:cs="Times New Roman"/>
          <w:bCs/>
          <w:noProof/>
          <w:sz w:val="24"/>
          <w:szCs w:val="48"/>
        </w:rPr>
        <w:t xml:space="preserve"> ) sa 4. sindikata. Iz istog razloga  nije moguće ni primeniti odredbe o preuzimanju i dopunjavanju norme iz PKU, jer nisu utemeljene na ZOSOV, tako da bi postupak utvrđivanja viškova i preuzimanja, i pored najava iz Ministarstva, trebalo provesti na „stari“ način, a najavljena rešenja bi se eventualno moglo primeniti najranjije sledeće škol. godine. </w:t>
      </w:r>
    </w:p>
    <w:p w:rsidR="00E87DB1" w:rsidRPr="00E87DB1" w:rsidRDefault="00E87DB1" w:rsidP="00E87DB1">
      <w:pPr>
        <w:spacing w:after="0" w:line="240" w:lineRule="auto"/>
        <w:jc w:val="both"/>
        <w:rPr>
          <w:rFonts w:ascii="Times New Roman" w:eastAsia="Times New Roman" w:hAnsi="Times New Roman" w:cs="Times New Roman"/>
          <w:bCs/>
          <w:noProof/>
          <w:sz w:val="24"/>
          <w:szCs w:val="48"/>
        </w:rPr>
      </w:pPr>
      <w:r w:rsidRPr="00E87DB1">
        <w:rPr>
          <w:rFonts w:ascii="Times New Roman" w:eastAsia="Times New Roman" w:hAnsi="Times New Roman" w:cs="Times New Roman"/>
          <w:bCs/>
          <w:noProof/>
          <w:sz w:val="24"/>
          <w:szCs w:val="48"/>
        </w:rPr>
        <w:tab/>
        <w:t xml:space="preserve">Kako je Ministarstvo prosvete ranije najavilo, tehnološki višak biće ravnomerno i prema potrebi raspoređen u škole u kojima je manjak tih kadrova, što će dovesti i do bolje sistematizacije radnika i transparentnijeg zapošljavanja, ali je i to sada „na dugom štapu“. Sindikati su, naime, godinama upozoravali da su se u školama ljudi zapošljavali mimo svake potrebe  i logike, često i nalaženjem „rupa u zakonu“ i nade da će tome doći kraj su se opet izjalovile. </w:t>
      </w:r>
    </w:p>
    <w:p w:rsidR="00E87DB1" w:rsidRPr="00380C3A" w:rsidRDefault="00E87DB1" w:rsidP="00E87DB1">
      <w:pPr>
        <w:spacing w:after="0" w:line="240" w:lineRule="auto"/>
        <w:jc w:val="both"/>
        <w:rPr>
          <w:rFonts w:ascii="Times New Roman" w:eastAsia="Times New Roman" w:hAnsi="Times New Roman" w:cs="Times New Roman"/>
          <w:b/>
          <w:bCs/>
          <w:i/>
          <w:noProof/>
          <w:color w:val="0000CC"/>
          <w:sz w:val="24"/>
          <w:szCs w:val="48"/>
        </w:rPr>
      </w:pPr>
      <w:r w:rsidRPr="00E87DB1">
        <w:rPr>
          <w:rFonts w:ascii="Times New Roman" w:eastAsia="Times New Roman" w:hAnsi="Times New Roman" w:cs="Times New Roman"/>
          <w:bCs/>
          <w:noProof/>
          <w:sz w:val="24"/>
          <w:szCs w:val="48"/>
        </w:rPr>
        <w:tab/>
        <w:t>Od škola se sada traži i da Ministarstvo obaveste koji radnici su im neophodni na kojim pozicij</w:t>
      </w:r>
      <w:r w:rsidR="00587B59">
        <w:rPr>
          <w:rFonts w:ascii="Times New Roman" w:eastAsia="Times New Roman" w:hAnsi="Times New Roman" w:cs="Times New Roman"/>
          <w:bCs/>
          <w:noProof/>
          <w:sz w:val="24"/>
          <w:szCs w:val="48"/>
        </w:rPr>
        <w:t>ama. Liste</w:t>
      </w:r>
      <w:r w:rsidRPr="00E87DB1">
        <w:rPr>
          <w:rFonts w:ascii="Times New Roman" w:eastAsia="Times New Roman" w:hAnsi="Times New Roman" w:cs="Times New Roman"/>
          <w:bCs/>
          <w:noProof/>
          <w:sz w:val="24"/>
          <w:szCs w:val="48"/>
        </w:rPr>
        <w:t xml:space="preserve"> viškova</w:t>
      </w:r>
      <w:r w:rsidR="00587B59">
        <w:rPr>
          <w:rFonts w:ascii="Times New Roman" w:eastAsia="Times New Roman" w:hAnsi="Times New Roman" w:cs="Times New Roman"/>
          <w:bCs/>
          <w:noProof/>
          <w:sz w:val="24"/>
          <w:szCs w:val="48"/>
        </w:rPr>
        <w:t xml:space="preserve"> i potreba</w:t>
      </w:r>
      <w:r w:rsidR="00380C3A">
        <w:rPr>
          <w:rFonts w:ascii="Times New Roman" w:eastAsia="Times New Roman" w:hAnsi="Times New Roman" w:cs="Times New Roman"/>
          <w:bCs/>
          <w:noProof/>
          <w:sz w:val="24"/>
          <w:szCs w:val="48"/>
        </w:rPr>
        <w:t xml:space="preserve"> možete da pogledate </w:t>
      </w:r>
      <w:r w:rsidRPr="00E87DB1">
        <w:rPr>
          <w:rFonts w:ascii="Times New Roman" w:eastAsia="Times New Roman" w:hAnsi="Times New Roman" w:cs="Times New Roman"/>
          <w:bCs/>
          <w:noProof/>
          <w:sz w:val="24"/>
          <w:szCs w:val="48"/>
        </w:rPr>
        <w:t> </w:t>
      </w:r>
      <w:hyperlink r:id="rId10" w:tgtFrame="_blank" w:history="1">
        <w:r w:rsidRPr="00E87DB1">
          <w:rPr>
            <w:rStyle w:val="Hyperlink"/>
            <w:rFonts w:ascii="Times New Roman" w:eastAsia="Times New Roman" w:hAnsi="Times New Roman" w:cs="Times New Roman"/>
            <w:bCs/>
            <w:noProof/>
            <w:sz w:val="24"/>
            <w:szCs w:val="48"/>
          </w:rPr>
          <w:t>na sajtu</w:t>
        </w:r>
      </w:hyperlink>
      <w:r w:rsidRPr="00E87DB1">
        <w:rPr>
          <w:rFonts w:ascii="Times New Roman" w:eastAsia="Times New Roman" w:hAnsi="Times New Roman" w:cs="Times New Roman"/>
          <w:bCs/>
          <w:noProof/>
          <w:sz w:val="24"/>
          <w:szCs w:val="48"/>
        </w:rPr>
        <w:t xml:space="preserve"> Ministarstva prosvete. </w:t>
      </w:r>
      <w:r w:rsidR="00380C3A" w:rsidRPr="00380C3A">
        <w:rPr>
          <w:rFonts w:ascii="Times New Roman" w:eastAsia="Times New Roman" w:hAnsi="Times New Roman" w:cs="Times New Roman"/>
          <w:b/>
          <w:bCs/>
          <w:i/>
          <w:noProof/>
          <w:color w:val="0000CC"/>
          <w:sz w:val="24"/>
          <w:szCs w:val="48"/>
        </w:rPr>
        <w:t>(</w:t>
      </w:r>
      <w:r w:rsidR="00380C3A">
        <w:rPr>
          <w:rFonts w:ascii="Times New Roman" w:eastAsia="Times New Roman" w:hAnsi="Times New Roman" w:cs="Times New Roman"/>
          <w:b/>
          <w:bCs/>
          <w:i/>
          <w:noProof/>
          <w:color w:val="0000CC"/>
          <w:sz w:val="24"/>
          <w:szCs w:val="48"/>
        </w:rPr>
        <w:t>→</w:t>
      </w:r>
      <w:r w:rsidR="00380C3A" w:rsidRPr="00380C3A">
        <w:rPr>
          <w:rFonts w:ascii="Times New Roman" w:eastAsia="Times New Roman" w:hAnsi="Times New Roman" w:cs="Times New Roman"/>
          <w:b/>
          <w:bCs/>
          <w:i/>
          <w:noProof/>
          <w:color w:val="0000CC"/>
          <w:sz w:val="24"/>
          <w:szCs w:val="48"/>
        </w:rPr>
        <w:t>Saopštenja)</w:t>
      </w:r>
    </w:p>
    <w:p w:rsidR="00380C3A" w:rsidRDefault="00380C3A" w:rsidP="00E87DB1">
      <w:pPr>
        <w:spacing w:after="0" w:line="240" w:lineRule="auto"/>
        <w:rPr>
          <w:rFonts w:ascii="Times New Roman" w:eastAsia="Times New Roman" w:hAnsi="Times New Roman" w:cs="Times New Roman"/>
          <w:bCs/>
          <w:noProof/>
          <w:sz w:val="24"/>
          <w:szCs w:val="48"/>
        </w:rPr>
      </w:pPr>
    </w:p>
    <w:p w:rsidR="00380C3A" w:rsidRPr="00380C3A" w:rsidRDefault="00380C3A" w:rsidP="008B3EF3">
      <w:pPr>
        <w:spacing w:after="0" w:line="240" w:lineRule="auto"/>
        <w:jc w:val="center"/>
        <w:rPr>
          <w:rFonts w:ascii="Times New Roman" w:eastAsia="Times New Roman" w:hAnsi="Times New Roman" w:cs="Times New Roman"/>
          <w:b/>
          <w:bCs/>
          <w:noProof/>
          <w:color w:val="0000CC"/>
          <w:sz w:val="28"/>
          <w:szCs w:val="48"/>
        </w:rPr>
      </w:pPr>
      <w:r w:rsidRPr="00380C3A">
        <w:rPr>
          <w:rFonts w:ascii="Times New Roman" w:eastAsia="Times New Roman" w:hAnsi="Times New Roman" w:cs="Times New Roman"/>
          <w:b/>
          <w:bCs/>
          <w:noProof/>
          <w:color w:val="0000CC"/>
          <w:sz w:val="28"/>
          <w:szCs w:val="48"/>
        </w:rPr>
        <w:t>SRPS: Liste viškova nisu transparentne</w:t>
      </w:r>
    </w:p>
    <w:p w:rsidR="00380C3A" w:rsidRPr="00380C3A" w:rsidRDefault="00380C3A" w:rsidP="008B3EF3">
      <w:pPr>
        <w:spacing w:after="0" w:line="240" w:lineRule="auto"/>
        <w:rPr>
          <w:rFonts w:ascii="Times New Roman" w:eastAsia="Times New Roman" w:hAnsi="Times New Roman" w:cs="Times New Roman"/>
          <w:bCs/>
          <w:noProof/>
          <w:sz w:val="24"/>
          <w:szCs w:val="48"/>
        </w:rPr>
      </w:pPr>
      <w:r w:rsidRPr="00380C3A">
        <w:rPr>
          <w:rFonts w:ascii="Times New Roman" w:eastAsia="Times New Roman" w:hAnsi="Times New Roman" w:cs="Times New Roman"/>
          <w:bCs/>
          <w:noProof/>
          <w:sz w:val="24"/>
          <w:szCs w:val="48"/>
        </w:rPr>
        <w:tab/>
      </w:r>
    </w:p>
    <w:p w:rsidR="00380C3A" w:rsidRDefault="00380C3A" w:rsidP="008B3EF3">
      <w:pPr>
        <w:spacing w:after="0" w:line="240" w:lineRule="auto"/>
        <w:jc w:val="both"/>
        <w:rPr>
          <w:rFonts w:ascii="Times New Roman" w:eastAsia="Times New Roman" w:hAnsi="Times New Roman" w:cs="Times New Roman"/>
          <w:bCs/>
          <w:noProof/>
          <w:sz w:val="24"/>
          <w:szCs w:val="48"/>
        </w:rPr>
      </w:pPr>
      <w:r w:rsidRPr="00380C3A">
        <w:rPr>
          <w:rFonts w:ascii="Times New Roman" w:eastAsia="Times New Roman" w:hAnsi="Times New Roman" w:cs="Times New Roman"/>
          <w:bCs/>
          <w:noProof/>
          <w:sz w:val="24"/>
          <w:szCs w:val="48"/>
        </w:rPr>
        <w:tab/>
        <w:t xml:space="preserve">Predsednik Sindikata radnika u prosveti Srbije (SRPS) Slobodan Brajković ocenio je da objavljene liste tehnoloških viškova nisu transparentne i da su anonimne i da je to "korak unazad" u odnosu na liste iz prošle godine. "S obzirom da na listama nema imena i prezimena zaposlenih, otvorena je mogućnost zloupotreba od strane direktora škola, jer oni sada mogu na liste da stave koga hoće, a posebno radnike koji već rade na određeno vreme i kojima nikako ne bi smelo biti mesto na listama", kazao je Brajković, a preneo SRPS. Kako se navodi na sajtu </w:t>
      </w:r>
      <w:r w:rsidRPr="00380C3A">
        <w:rPr>
          <w:rFonts w:ascii="Times New Roman" w:eastAsia="Times New Roman" w:hAnsi="Times New Roman" w:cs="Times New Roman"/>
          <w:bCs/>
          <w:noProof/>
          <w:sz w:val="24"/>
          <w:szCs w:val="48"/>
        </w:rPr>
        <w:lastRenderedPageBreak/>
        <w:t>Ministarstva prosvete, pomoćnik ministra Milovan Šuvakov je na; jučerašnjem sastanku rekao da je školama upućen dopis da unose podatke u informacioni sistem o slobodnim radnim mestima, kako bi javnosti bila dostupna i lista slobodnih mesta, odnosno potreba škola.</w:t>
      </w:r>
    </w:p>
    <w:p w:rsidR="00380C3A" w:rsidRPr="008B3EF3" w:rsidRDefault="00380C3A" w:rsidP="008B3EF3">
      <w:pPr>
        <w:spacing w:after="0" w:line="240" w:lineRule="auto"/>
        <w:jc w:val="both"/>
        <w:rPr>
          <w:rFonts w:ascii="Times New Roman" w:eastAsia="Times New Roman" w:hAnsi="Times New Roman" w:cs="Times New Roman"/>
          <w:bCs/>
          <w:noProof/>
          <w:sz w:val="24"/>
          <w:szCs w:val="48"/>
        </w:rPr>
      </w:pPr>
    </w:p>
    <w:p w:rsidR="00E87DB1" w:rsidRPr="00380C3A" w:rsidRDefault="00E87DB1" w:rsidP="00E87DB1">
      <w:pPr>
        <w:spacing w:after="0" w:line="240" w:lineRule="auto"/>
        <w:jc w:val="center"/>
        <w:rPr>
          <w:rFonts w:ascii="Times New Roman" w:eastAsia="Times New Roman" w:hAnsi="Times New Roman" w:cs="Times New Roman"/>
          <w:b/>
          <w:bCs/>
          <w:noProof/>
          <w:color w:val="0000CC"/>
          <w:sz w:val="28"/>
          <w:szCs w:val="48"/>
        </w:rPr>
      </w:pPr>
      <w:r w:rsidRPr="00380C3A">
        <w:rPr>
          <w:rFonts w:ascii="Times New Roman" w:eastAsia="Times New Roman" w:hAnsi="Times New Roman" w:cs="Times New Roman"/>
          <w:b/>
          <w:bCs/>
          <w:noProof/>
          <w:color w:val="0000CC"/>
          <w:sz w:val="28"/>
          <w:szCs w:val="48"/>
        </w:rPr>
        <w:t>Novi Sad: Višak inženjeri i nastavnici manjinskih jezika</w:t>
      </w:r>
    </w:p>
    <w:p w:rsidR="00E87DB1" w:rsidRPr="00E87DB1" w:rsidRDefault="00E87DB1" w:rsidP="00E87DB1">
      <w:pPr>
        <w:spacing w:after="0" w:line="240" w:lineRule="auto"/>
        <w:rPr>
          <w:rFonts w:ascii="Times New Roman" w:eastAsia="Times New Roman" w:hAnsi="Times New Roman" w:cs="Times New Roman"/>
          <w:bCs/>
          <w:noProof/>
          <w:sz w:val="24"/>
          <w:szCs w:val="48"/>
        </w:rPr>
      </w:pPr>
    </w:p>
    <w:p w:rsidR="00E87DB1" w:rsidRPr="00E87DB1" w:rsidRDefault="00380C3A" w:rsidP="00E87DB1">
      <w:pPr>
        <w:spacing w:after="0" w:line="240" w:lineRule="auto"/>
        <w:jc w:val="both"/>
        <w:rPr>
          <w:rFonts w:ascii="Times New Roman" w:eastAsia="Times New Roman" w:hAnsi="Times New Roman" w:cs="Times New Roman"/>
          <w:bCs/>
          <w:noProof/>
          <w:sz w:val="24"/>
          <w:szCs w:val="48"/>
        </w:rPr>
      </w:pPr>
      <w:r w:rsidRPr="00380C3A">
        <w:rPr>
          <w:rFonts w:ascii="Times New Roman" w:eastAsia="Times New Roman" w:hAnsi="Times New Roman" w:cs="Times New Roman"/>
          <w:bCs/>
          <w:noProof/>
          <w:sz w:val="24"/>
          <w:szCs w:val="48"/>
          <w:lang w:val="en-US"/>
        </w:rPr>
        <w:drawing>
          <wp:anchor distT="0" distB="0" distL="114300" distR="114300" simplePos="0" relativeHeight="251673600" behindDoc="0" locked="0" layoutInCell="1" allowOverlap="1" wp14:anchorId="0F9D4DF4" wp14:editId="20C433AD">
            <wp:simplePos x="0" y="0"/>
            <wp:positionH relativeFrom="column">
              <wp:posOffset>3038475</wp:posOffset>
            </wp:positionH>
            <wp:positionV relativeFrom="paragraph">
              <wp:posOffset>281305</wp:posOffset>
            </wp:positionV>
            <wp:extent cx="2857500" cy="1143000"/>
            <wp:effectExtent l="0" t="0" r="0" b="0"/>
            <wp:wrapSquare wrapText="bothSides"/>
            <wp:docPr id="10" name="Picture 10" descr="http://belami.rs/wp-content/uploads/2013/07/784-300x1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elami.rs/wp-content/uploads/2013/07/784-300x120.jpg"/>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28575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00E87DB1" w:rsidRPr="00E87DB1">
        <w:rPr>
          <w:rFonts w:ascii="Times New Roman" w:eastAsia="Times New Roman" w:hAnsi="Times New Roman" w:cs="Times New Roman"/>
          <w:bCs/>
          <w:noProof/>
          <w:sz w:val="24"/>
          <w:szCs w:val="48"/>
        </w:rPr>
        <w:tab/>
        <w:t>Više od 120 zaposlenih nastavnika i vannastavnog osoblja višak je u 17 osnovnih i srednjih škola u Novom Sadu i u prigradskim naseljima, a među njima je najviše grafičkih inženjera i nastavnika jezika nacionalnih manjina. Analiza koju je sproveo 021 pokazuje da je na spisku tehnoloških viškova najviše kadrova muzičkog, likovnog i fizičkog vaspitanja, kao i srpskog jezika i jezika nacionalnih manjina. Trenutno u 10 analiziranih osnovnih škola u Novom Sadu i okolini postoji višak od 56 nastavnika i nastavnog osoblja, a ove brojke će se svakodnevno povećavati kako škole budu dostavljale podatke.</w:t>
      </w:r>
    </w:p>
    <w:p w:rsidR="00E87DB1" w:rsidRPr="00E87DB1" w:rsidRDefault="00E87DB1" w:rsidP="00E87DB1">
      <w:pPr>
        <w:spacing w:after="0" w:line="240" w:lineRule="auto"/>
        <w:jc w:val="both"/>
        <w:rPr>
          <w:rFonts w:ascii="Times New Roman" w:eastAsia="Times New Roman" w:hAnsi="Times New Roman" w:cs="Times New Roman"/>
          <w:bCs/>
          <w:noProof/>
          <w:sz w:val="24"/>
          <w:szCs w:val="48"/>
        </w:rPr>
      </w:pPr>
      <w:r w:rsidRPr="00E87DB1">
        <w:rPr>
          <w:rFonts w:ascii="Times New Roman" w:eastAsia="Times New Roman" w:hAnsi="Times New Roman" w:cs="Times New Roman"/>
          <w:bCs/>
          <w:noProof/>
          <w:sz w:val="24"/>
          <w:szCs w:val="48"/>
        </w:rPr>
        <w:tab/>
        <w:t>OŠ "Sonja Marinković" iz Novog Sada je, na primer, prijavila višak od 24 zaposlena u nastavi, a Škola za osnovno obrazovanje odraslih "Sveti Sava" prijavila je četiri takva radnika. Višak čine profesori i nastavnici fizičkog, hemije, informatike, likovnog, veronauke, geografije, pa i diplomirani psiholozi i pedagozi. Za sada se kao suvišni u najvećem broju pojavljuju nastavnici koji predaju na jezicima nacionalnih manjina.</w:t>
      </w:r>
    </w:p>
    <w:p w:rsidR="00E87DB1" w:rsidRPr="00E87DB1" w:rsidRDefault="00E87DB1" w:rsidP="00E87DB1">
      <w:pPr>
        <w:spacing w:after="0" w:line="240" w:lineRule="auto"/>
        <w:jc w:val="both"/>
        <w:rPr>
          <w:rFonts w:ascii="Times New Roman" w:eastAsia="Times New Roman" w:hAnsi="Times New Roman" w:cs="Times New Roman"/>
          <w:bCs/>
          <w:noProof/>
          <w:sz w:val="24"/>
          <w:szCs w:val="48"/>
        </w:rPr>
      </w:pPr>
      <w:r w:rsidRPr="00E87DB1">
        <w:rPr>
          <w:rFonts w:ascii="Times New Roman" w:eastAsia="Times New Roman" w:hAnsi="Times New Roman" w:cs="Times New Roman"/>
          <w:bCs/>
          <w:noProof/>
          <w:sz w:val="24"/>
          <w:szCs w:val="48"/>
        </w:rPr>
        <w:tab/>
        <w:t>Višak u vannastavnom kadru u osnovnim školama do sada su prijavile četiri škole, pa su tako dva zaposlena višak u OŠ "Sveti Sava", u OŠ "Ljudovit Štur" u Kisaču suvišan je jedan diplomirani ekonomista, a u OŠ "Aleksa Šantić" u Stepanovićevu, na spisku je - direktor škole.</w:t>
      </w:r>
    </w:p>
    <w:p w:rsidR="00E87DB1" w:rsidRPr="00E87DB1" w:rsidRDefault="00E87DB1" w:rsidP="00E87DB1">
      <w:pPr>
        <w:spacing w:after="0" w:line="240" w:lineRule="auto"/>
        <w:jc w:val="both"/>
        <w:rPr>
          <w:rFonts w:ascii="Times New Roman" w:eastAsia="Times New Roman" w:hAnsi="Times New Roman" w:cs="Times New Roman"/>
          <w:bCs/>
          <w:noProof/>
          <w:sz w:val="24"/>
          <w:szCs w:val="48"/>
        </w:rPr>
      </w:pPr>
      <w:r w:rsidRPr="00E87DB1">
        <w:rPr>
          <w:rFonts w:ascii="Times New Roman" w:eastAsia="Times New Roman" w:hAnsi="Times New Roman" w:cs="Times New Roman"/>
          <w:bCs/>
          <w:noProof/>
          <w:sz w:val="24"/>
          <w:szCs w:val="48"/>
        </w:rPr>
        <w:tab/>
        <w:t>Kada je reč o srednjim školama, u njih sedam višak je 61 zaposleni, a najviše ih je prijavila Tehnička škola "Mileva Marić Ajnštajn" - čak 29. Tehnička škola "Pavle Savić" prijavila je devet suvišnih zaposlenih, Srednja mašinska škola njih 12, a Poljoprivredna škola sa domom učenika u Futogu na spisak je stavila sedam osoba. Višak čine uglavnom grafički i mašinski inženjeri, pedagozi, psiholozi i sociolozi, kao i profesori srpskog jezika i književnosti.</w:t>
      </w:r>
    </w:p>
    <w:p w:rsidR="00E87DB1" w:rsidRPr="00E87DB1" w:rsidRDefault="00E87DB1" w:rsidP="00E87DB1">
      <w:pPr>
        <w:spacing w:after="0" w:line="240" w:lineRule="auto"/>
        <w:rPr>
          <w:rFonts w:ascii="Times New Roman" w:eastAsia="Times New Roman" w:hAnsi="Times New Roman" w:cs="Times New Roman"/>
          <w:bCs/>
          <w:noProof/>
          <w:sz w:val="24"/>
          <w:szCs w:val="48"/>
        </w:rPr>
      </w:pPr>
      <w:r w:rsidRPr="00E87DB1">
        <w:rPr>
          <w:rFonts w:ascii="Times New Roman" w:eastAsia="Times New Roman" w:hAnsi="Times New Roman" w:cs="Times New Roman"/>
          <w:bCs/>
          <w:noProof/>
          <w:sz w:val="24"/>
          <w:szCs w:val="48"/>
        </w:rPr>
        <w:t>Višak u vannastavnom osoblju prijavile su samo Srednja mašinska škola i Poljoprivredna škola u Futogu, a u pitanju su jedan administrativni radnik i jedan bibliotekar.</w:t>
      </w:r>
    </w:p>
    <w:p w:rsidR="00E87DB1" w:rsidRPr="00E87DB1" w:rsidRDefault="00E87DB1" w:rsidP="00E87DB1">
      <w:pPr>
        <w:spacing w:after="0" w:line="240" w:lineRule="auto"/>
        <w:rPr>
          <w:rFonts w:ascii="Times New Roman" w:eastAsia="Times New Roman" w:hAnsi="Times New Roman" w:cs="Times New Roman"/>
          <w:bCs/>
          <w:noProof/>
          <w:sz w:val="24"/>
          <w:szCs w:val="48"/>
        </w:rPr>
      </w:pPr>
    </w:p>
    <w:p w:rsidR="00E87DB1" w:rsidRPr="00380C3A" w:rsidRDefault="00E87DB1" w:rsidP="00E87DB1">
      <w:pPr>
        <w:spacing w:after="0" w:line="240" w:lineRule="auto"/>
        <w:jc w:val="center"/>
        <w:rPr>
          <w:rFonts w:ascii="Times New Roman" w:eastAsia="Times New Roman" w:hAnsi="Times New Roman" w:cs="Times New Roman"/>
          <w:b/>
          <w:bCs/>
          <w:noProof/>
          <w:color w:val="0000CC"/>
          <w:sz w:val="28"/>
          <w:szCs w:val="48"/>
        </w:rPr>
      </w:pPr>
      <w:r w:rsidRPr="00380C3A">
        <w:rPr>
          <w:rFonts w:ascii="Times New Roman" w:eastAsia="Times New Roman" w:hAnsi="Times New Roman" w:cs="Times New Roman"/>
          <w:b/>
          <w:bCs/>
          <w:noProof/>
          <w:color w:val="0000CC"/>
          <w:sz w:val="28"/>
          <w:szCs w:val="48"/>
        </w:rPr>
        <w:t>ŠU Novi Sad: Liste su anonimne</w:t>
      </w:r>
    </w:p>
    <w:p w:rsidR="00E87DB1" w:rsidRPr="00E87DB1" w:rsidRDefault="00E87DB1" w:rsidP="00E87DB1">
      <w:pPr>
        <w:spacing w:after="0" w:line="240" w:lineRule="auto"/>
        <w:rPr>
          <w:rFonts w:ascii="Times New Roman" w:eastAsia="Times New Roman" w:hAnsi="Times New Roman" w:cs="Times New Roman"/>
          <w:bCs/>
          <w:noProof/>
          <w:sz w:val="24"/>
          <w:szCs w:val="48"/>
        </w:rPr>
      </w:pPr>
    </w:p>
    <w:p w:rsidR="00E87DB1" w:rsidRPr="00E87DB1" w:rsidRDefault="00E87DB1" w:rsidP="00E87DB1">
      <w:pPr>
        <w:spacing w:after="0" w:line="240" w:lineRule="auto"/>
        <w:jc w:val="both"/>
        <w:rPr>
          <w:rFonts w:ascii="Times New Roman" w:eastAsia="Times New Roman" w:hAnsi="Times New Roman" w:cs="Times New Roman"/>
          <w:bCs/>
          <w:noProof/>
          <w:sz w:val="24"/>
          <w:szCs w:val="48"/>
        </w:rPr>
      </w:pPr>
      <w:r w:rsidRPr="00E87DB1">
        <w:rPr>
          <w:rFonts w:ascii="Times New Roman" w:eastAsia="Times New Roman" w:hAnsi="Times New Roman" w:cs="Times New Roman"/>
          <w:bCs/>
          <w:noProof/>
          <w:sz w:val="24"/>
          <w:szCs w:val="48"/>
        </w:rPr>
        <w:tab/>
        <w:t>Kako za 021 kaže načelnik Školske uprave za Južnobački okrug Jovan Vukčević, javnosti su trenutno na raspolaganju samo ove, preliminarne liste koje su anonimne, iako je rok za dostavu potpunih spiskova istekao 15. avgusta. "Problem je nastao jer su u većini škola trajali godišnji odmori, pa liste nisu urađene kako treba. Činjenica je da ćemo mi od septembra imati jasnu situaciju kakvo je stanje na terenu", navodi Vukčević. On objašnjava da je broj viškova preuveličan zbog pogrešnog tumačenja podataka, kao i da u Novom Sadu neće biti naglih otpuštanja. "Imate osobe sa čijim je radom prestala potreba i oni su tehnološki višak, ali na spiskovima imate i ljude koji su ostali bez fonda časova. Kada je u pitanju Novi Sad, ne postoji neka velika bojazan da će ljudi ostati bez posla jer je broj učenika koji su upisali prvi razred približan broju učenika koji su napustili završne razrede. Problem su manje škole koje se nalaze van teritorije grada, u prigradskim naseljima", kaže Vukčević za naš portal.</w:t>
      </w:r>
    </w:p>
    <w:p w:rsidR="00E87DB1" w:rsidRPr="00E87DB1" w:rsidRDefault="00E87DB1" w:rsidP="00E87DB1">
      <w:pPr>
        <w:spacing w:after="0" w:line="240" w:lineRule="auto"/>
        <w:jc w:val="both"/>
        <w:rPr>
          <w:rFonts w:ascii="Times New Roman" w:eastAsia="Times New Roman" w:hAnsi="Times New Roman" w:cs="Times New Roman"/>
          <w:bCs/>
          <w:noProof/>
          <w:sz w:val="24"/>
          <w:szCs w:val="48"/>
        </w:rPr>
      </w:pPr>
      <w:r w:rsidRPr="00E87DB1">
        <w:rPr>
          <w:rFonts w:ascii="Times New Roman" w:eastAsia="Times New Roman" w:hAnsi="Times New Roman" w:cs="Times New Roman"/>
          <w:bCs/>
          <w:noProof/>
          <w:sz w:val="24"/>
          <w:szCs w:val="48"/>
        </w:rPr>
        <w:lastRenderedPageBreak/>
        <w:tab/>
        <w:t>Kada je reč o direktorima koji se na nekoliko mesta javljaju kao tehnološki viškovi, on objašnjava da do toga dolazi zbog isticanja mandata aktuelnih direktora ili kada osoba izgubi na konkursu za izbor na ovu poziciju. Takve osobe automatski postaju viškovi na tim pozicijama, s obzirom na to da su i pre konkurisanja bili zaposleni u školi. "Ti slučajevi su malobrojni na nivou školske uprave, u našem slučaju samo u jednoj školi. To ne znači da će direktori dobiti otkaz", objašnjava Vukčević.</w:t>
      </w:r>
    </w:p>
    <w:p w:rsidR="00E87DB1" w:rsidRPr="00E87DB1" w:rsidRDefault="00E87DB1" w:rsidP="00E87DB1">
      <w:pPr>
        <w:spacing w:after="0" w:line="240" w:lineRule="auto"/>
        <w:rPr>
          <w:rFonts w:ascii="Times New Roman" w:eastAsia="Times New Roman" w:hAnsi="Times New Roman" w:cs="Times New Roman"/>
          <w:bCs/>
          <w:noProof/>
          <w:sz w:val="24"/>
          <w:szCs w:val="48"/>
        </w:rPr>
      </w:pPr>
    </w:p>
    <w:p w:rsidR="00E87DB1" w:rsidRPr="00380C3A" w:rsidRDefault="00E87DB1" w:rsidP="00E87DB1">
      <w:pPr>
        <w:spacing w:after="0" w:line="240" w:lineRule="auto"/>
        <w:jc w:val="center"/>
        <w:rPr>
          <w:rFonts w:ascii="Times New Roman" w:eastAsia="Times New Roman" w:hAnsi="Times New Roman" w:cs="Times New Roman"/>
          <w:b/>
          <w:bCs/>
          <w:noProof/>
          <w:color w:val="0000CC"/>
          <w:sz w:val="28"/>
          <w:szCs w:val="48"/>
          <w:lang w:val="en-US"/>
        </w:rPr>
      </w:pPr>
      <w:r w:rsidRPr="00380C3A">
        <w:rPr>
          <w:rFonts w:ascii="Times New Roman" w:eastAsia="Times New Roman" w:hAnsi="Times New Roman" w:cs="Times New Roman"/>
          <w:b/>
          <w:bCs/>
          <w:noProof/>
          <w:color w:val="0000CC"/>
          <w:sz w:val="28"/>
          <w:szCs w:val="48"/>
          <w:lang w:val="en-US"/>
        </w:rPr>
        <w:t>Prvi septembar donosi veliki trošak</w:t>
      </w:r>
    </w:p>
    <w:p w:rsidR="00E87DB1" w:rsidRDefault="00E87DB1" w:rsidP="00E87DB1">
      <w:pPr>
        <w:spacing w:after="0" w:line="240" w:lineRule="auto"/>
        <w:rPr>
          <w:rFonts w:ascii="Times New Roman" w:eastAsia="Times New Roman" w:hAnsi="Times New Roman" w:cs="Times New Roman"/>
          <w:bCs/>
          <w:noProof/>
          <w:sz w:val="24"/>
          <w:szCs w:val="48"/>
          <w:lang w:val="en-US"/>
        </w:rPr>
      </w:pPr>
    </w:p>
    <w:p w:rsidR="00E87DB1" w:rsidRDefault="00E87DB1" w:rsidP="00E87DB1">
      <w:pPr>
        <w:spacing w:after="0" w:line="240" w:lineRule="auto"/>
        <w:jc w:val="both"/>
        <w:rPr>
          <w:rFonts w:ascii="Times New Roman" w:eastAsia="Times New Roman" w:hAnsi="Times New Roman" w:cs="Times New Roman"/>
          <w:bCs/>
          <w:noProof/>
          <w:sz w:val="24"/>
          <w:szCs w:val="48"/>
          <w:lang w:val="en-US"/>
        </w:rPr>
      </w:pPr>
      <w:r w:rsidRPr="00E87DB1">
        <w:rPr>
          <w:rFonts w:ascii="Times New Roman" w:eastAsia="Times New Roman" w:hAnsi="Times New Roman" w:cs="Times New Roman"/>
          <w:bCs/>
          <w:noProof/>
          <w:sz w:val="24"/>
          <w:szCs w:val="48"/>
          <w:lang w:val="en-US"/>
        </w:rPr>
        <w:drawing>
          <wp:anchor distT="0" distB="0" distL="114300" distR="114300" simplePos="0" relativeHeight="251664384" behindDoc="0" locked="0" layoutInCell="1" allowOverlap="1" wp14:anchorId="00059A8A" wp14:editId="720657E0">
            <wp:simplePos x="0" y="0"/>
            <wp:positionH relativeFrom="column">
              <wp:posOffset>3781425</wp:posOffset>
            </wp:positionH>
            <wp:positionV relativeFrom="paragraph">
              <wp:posOffset>266065</wp:posOffset>
            </wp:positionV>
            <wp:extent cx="2076450" cy="1245870"/>
            <wp:effectExtent l="0" t="0" r="0" b="0"/>
            <wp:wrapSquare wrapText="bothSides"/>
            <wp:docPr id="5" name="Picture 5"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76450" cy="12458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ab/>
      </w:r>
      <w:r w:rsidRPr="00E87DB1">
        <w:rPr>
          <w:rFonts w:ascii="Times New Roman" w:eastAsia="Times New Roman" w:hAnsi="Times New Roman" w:cs="Times New Roman"/>
          <w:bCs/>
          <w:noProof/>
          <w:sz w:val="24"/>
          <w:szCs w:val="48"/>
          <w:lang w:val="en-US"/>
        </w:rPr>
        <w:t>Samo desetak dana je ostalo do početka školske godine, pa se pripreme za polazak u školu privode kraju. Većina roditelja je već u toku školske godine iskoristila mogućnost kupovine udžbenika na rate, pa je kao poslednji trošak ostala kupovina školskog pribora. Od ove godine i roditelji učenika do 4 razreda osnovne škole imaju obavezu kupovine udžbenika, jer su pravo na besplatne udžbenike mogla da ostvare samo de</w:t>
      </w:r>
      <w:r>
        <w:rPr>
          <w:rFonts w:ascii="Times New Roman" w:eastAsia="Times New Roman" w:hAnsi="Times New Roman" w:cs="Times New Roman"/>
          <w:bCs/>
          <w:noProof/>
          <w:sz w:val="24"/>
          <w:szCs w:val="48"/>
          <w:lang w:val="en-US"/>
        </w:rPr>
        <w:t xml:space="preserve">ca slabijeg materijalnog stanja. </w:t>
      </w:r>
      <w:r w:rsidRPr="00E87DB1">
        <w:rPr>
          <w:rFonts w:ascii="Times New Roman" w:eastAsia="Times New Roman" w:hAnsi="Times New Roman" w:cs="Times New Roman"/>
          <w:bCs/>
          <w:noProof/>
          <w:sz w:val="24"/>
          <w:szCs w:val="48"/>
          <w:lang w:val="en-US"/>
        </w:rPr>
        <w:t>Da prvi septembar donosi veliki izdatak potvrdio nam je Ferenc Čepala, koji je otac dva đaka. Ferenc kaže da je ćerki i sinu obezbedio udžbenike, ali da polazak u školu podrazumeva i kupovinu školskog pribora, kao i nove odeće i obuće.</w:t>
      </w:r>
    </w:p>
    <w:p w:rsidR="00E87DB1" w:rsidRPr="00E87DB1" w:rsidRDefault="00E87DB1" w:rsidP="00E87DB1">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E87DB1">
        <w:rPr>
          <w:rFonts w:ascii="Times New Roman" w:eastAsia="Times New Roman" w:hAnsi="Times New Roman" w:cs="Times New Roman"/>
          <w:bCs/>
          <w:noProof/>
          <w:sz w:val="24"/>
          <w:szCs w:val="48"/>
          <w:lang w:val="en-US"/>
        </w:rPr>
        <w:t>Većina roditelja je već obezbedila udžbenike uz pogodnost kupovine na rate. Novinu od ove godine predstavlja što su obavezu kupovine udžbenika imali i roditelji dece koja pohađaju niže razrede osnovne škole. Za učeničke koplete od prvog do četvrtog razreda bilo je potrebno izdvojiti od 7 500 do 9000 dinara, dok su za starije osnovce udžbenici stajali od 12 000 do 16 000 dinara.</w:t>
      </w:r>
      <w:r>
        <w:rPr>
          <w:rFonts w:ascii="Times New Roman" w:eastAsia="Times New Roman" w:hAnsi="Times New Roman" w:cs="Times New Roman"/>
          <w:bCs/>
          <w:noProof/>
          <w:sz w:val="24"/>
          <w:szCs w:val="48"/>
          <w:lang w:val="en-US"/>
        </w:rPr>
        <w:t xml:space="preserve"> </w:t>
      </w:r>
      <w:r w:rsidRPr="00E87DB1">
        <w:rPr>
          <w:rFonts w:ascii="Times New Roman" w:eastAsia="Times New Roman" w:hAnsi="Times New Roman" w:cs="Times New Roman"/>
          <w:bCs/>
          <w:noProof/>
          <w:sz w:val="24"/>
          <w:szCs w:val="48"/>
          <w:lang w:val="en-US"/>
        </w:rPr>
        <w:t>Udžbenici predstavljaju samo deo troškova zvanih "1. septembar". Veliki trošak predstavlja i nova đačka torba za koju je potrebno izdvojiti najmanje 2500 dinara.</w:t>
      </w:r>
      <w:r>
        <w:rPr>
          <w:rFonts w:ascii="Times New Roman" w:eastAsia="Times New Roman" w:hAnsi="Times New Roman" w:cs="Times New Roman"/>
          <w:bCs/>
          <w:noProof/>
          <w:sz w:val="24"/>
          <w:szCs w:val="48"/>
          <w:lang w:val="en-US"/>
        </w:rPr>
        <w:t xml:space="preserve"> </w:t>
      </w:r>
      <w:r w:rsidRPr="00E87DB1">
        <w:rPr>
          <w:rFonts w:ascii="Times New Roman" w:eastAsia="Times New Roman" w:hAnsi="Times New Roman" w:cs="Times New Roman"/>
          <w:bCs/>
          <w:noProof/>
          <w:sz w:val="24"/>
          <w:szCs w:val="48"/>
          <w:lang w:val="en-US"/>
        </w:rPr>
        <w:t>Cena sveski se kreće od 25 do 200 dinara, olovke se mogu kupiti po ceni od 10 dinara, dok je za flomastere potrebno izdvojiti od 50 do 200 dinara. </w:t>
      </w:r>
    </w:p>
    <w:p w:rsidR="00E87DB1" w:rsidRPr="00E87DB1" w:rsidRDefault="00E87DB1" w:rsidP="00E87DB1">
      <w:pPr>
        <w:spacing w:after="0" w:line="240" w:lineRule="auto"/>
        <w:rPr>
          <w:rFonts w:ascii="Times New Roman" w:eastAsia="Times New Roman" w:hAnsi="Times New Roman" w:cs="Times New Roman"/>
          <w:bCs/>
          <w:noProof/>
          <w:sz w:val="24"/>
          <w:szCs w:val="48"/>
        </w:rPr>
      </w:pPr>
    </w:p>
    <w:p w:rsidR="0052016C" w:rsidRPr="00380C3A" w:rsidRDefault="0052016C" w:rsidP="0052016C">
      <w:pPr>
        <w:spacing w:after="0" w:line="240" w:lineRule="auto"/>
        <w:jc w:val="center"/>
        <w:rPr>
          <w:rFonts w:ascii="Times New Roman" w:eastAsia="Times New Roman" w:hAnsi="Times New Roman" w:cs="Times New Roman"/>
          <w:b/>
          <w:bCs/>
          <w:noProof/>
          <w:color w:val="0000CC"/>
          <w:sz w:val="28"/>
          <w:szCs w:val="48"/>
          <w:lang w:val="en-US"/>
        </w:rPr>
      </w:pPr>
      <w:r w:rsidRPr="00380C3A">
        <w:rPr>
          <w:rFonts w:ascii="Times New Roman" w:eastAsia="Times New Roman" w:hAnsi="Times New Roman" w:cs="Times New Roman"/>
          <w:b/>
          <w:bCs/>
          <w:noProof/>
          <w:color w:val="0000CC"/>
          <w:sz w:val="28"/>
          <w:szCs w:val="48"/>
          <w:lang w:val="en-US"/>
        </w:rPr>
        <w:t>Aktivan letnji raspust za osnovce</w:t>
      </w:r>
    </w:p>
    <w:p w:rsidR="00380C3A" w:rsidRPr="00380C3A" w:rsidRDefault="00380C3A" w:rsidP="0052016C">
      <w:pPr>
        <w:spacing w:after="0" w:line="240" w:lineRule="auto"/>
        <w:rPr>
          <w:rFonts w:ascii="Times New Roman" w:eastAsia="Times New Roman" w:hAnsi="Times New Roman" w:cs="Times New Roman"/>
          <w:bCs/>
          <w:noProof/>
          <w:color w:val="0000CC"/>
          <w:sz w:val="24"/>
          <w:szCs w:val="48"/>
          <w:lang w:val="en-US"/>
        </w:rPr>
      </w:pPr>
    </w:p>
    <w:p w:rsidR="0052016C" w:rsidRDefault="00380C3A" w:rsidP="00380C3A">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52016C" w:rsidRPr="00380C3A">
        <w:rPr>
          <w:rFonts w:ascii="Times New Roman" w:eastAsia="Times New Roman" w:hAnsi="Times New Roman" w:cs="Times New Roman"/>
          <w:bCs/>
          <w:noProof/>
          <w:sz w:val="24"/>
          <w:szCs w:val="48"/>
          <w:lang w:val="en-US"/>
        </w:rPr>
        <w:t>Osnovna škola ''Mihajlo Pupin'' iz Veternika, organizuje dva međunarodna projekta ''Aktivan raspust - I ovaj raspust smo u školi'' i ''Matematičko-programerski kamp'', koji obuhvataju tematske radionice koje će se održavati u prostorijama škole u Ulici Kralja Aleksa</w:t>
      </w:r>
      <w:r>
        <w:rPr>
          <w:rFonts w:ascii="Times New Roman" w:eastAsia="Times New Roman" w:hAnsi="Times New Roman" w:cs="Times New Roman"/>
          <w:bCs/>
          <w:noProof/>
          <w:sz w:val="24"/>
          <w:szCs w:val="48"/>
          <w:lang w:val="en-US"/>
        </w:rPr>
        <w:t xml:space="preserve">ndra 38, u Veterniku, u periodu </w:t>
      </w:r>
      <w:r w:rsidR="0052016C" w:rsidRPr="00380C3A">
        <w:rPr>
          <w:rFonts w:ascii="Times New Roman" w:eastAsia="Times New Roman" w:hAnsi="Times New Roman" w:cs="Times New Roman"/>
          <w:bCs/>
          <w:noProof/>
          <w:sz w:val="24"/>
          <w:szCs w:val="48"/>
          <w:lang w:val="en-US"/>
        </w:rPr>
        <w:t>od 24. do 28. avgusta 2015.godine.</w:t>
      </w:r>
      <w:r>
        <w:rPr>
          <w:rFonts w:ascii="Times New Roman" w:eastAsia="Times New Roman" w:hAnsi="Times New Roman" w:cs="Times New Roman"/>
          <w:bCs/>
          <w:noProof/>
          <w:sz w:val="24"/>
          <w:szCs w:val="48"/>
          <w:lang w:val="en-US"/>
        </w:rPr>
        <w:t xml:space="preserve"> </w:t>
      </w:r>
      <w:r w:rsidR="0052016C" w:rsidRPr="0052016C">
        <w:rPr>
          <w:rFonts w:ascii="Times New Roman" w:eastAsia="Times New Roman" w:hAnsi="Times New Roman" w:cs="Times New Roman"/>
          <w:bCs/>
          <w:noProof/>
          <w:sz w:val="24"/>
          <w:szCs w:val="48"/>
          <w:lang w:val="en-US"/>
        </w:rPr>
        <w:t>Svakog dana biće upriličeno po nekoliko tematskih radionica koje će trajati od 8.30 do 12.00 časova, a one će obuhvatiti savladavanje filmskih, kuvarskih ,karate, matematičkih, programerskih i drugih veština.</w:t>
      </w:r>
      <w:r>
        <w:rPr>
          <w:rFonts w:ascii="Times New Roman" w:eastAsia="Times New Roman" w:hAnsi="Times New Roman" w:cs="Times New Roman"/>
          <w:bCs/>
          <w:noProof/>
          <w:sz w:val="24"/>
          <w:szCs w:val="48"/>
          <w:lang w:val="en-US"/>
        </w:rPr>
        <w:t xml:space="preserve"> </w:t>
      </w:r>
      <w:r w:rsidR="0052016C" w:rsidRPr="0052016C">
        <w:rPr>
          <w:rFonts w:ascii="Times New Roman" w:eastAsia="Times New Roman" w:hAnsi="Times New Roman" w:cs="Times New Roman"/>
          <w:bCs/>
          <w:noProof/>
          <w:sz w:val="24"/>
          <w:szCs w:val="48"/>
          <w:lang w:val="en-US"/>
        </w:rPr>
        <w:t>Pored učenika i nastavnika škole ''Mihajlo Pupin'',učesnici u ovim projektima biće i učenici i nastavnici iz OŠ ''Jovan Tomašević'' iz Virpazara u Crnoj Gori i OŠ ''Vuk Karadžić'' iz Bijeljine, Republika Srpska.</w:t>
      </w:r>
      <w:r>
        <w:rPr>
          <w:rFonts w:ascii="Times New Roman" w:eastAsia="Times New Roman" w:hAnsi="Times New Roman" w:cs="Times New Roman"/>
          <w:bCs/>
          <w:noProof/>
          <w:sz w:val="24"/>
          <w:szCs w:val="48"/>
          <w:lang w:val="en-US"/>
        </w:rPr>
        <w:t xml:space="preserve"> </w:t>
      </w:r>
      <w:r w:rsidR="0052016C" w:rsidRPr="0052016C">
        <w:rPr>
          <w:rFonts w:ascii="Times New Roman" w:eastAsia="Times New Roman" w:hAnsi="Times New Roman" w:cs="Times New Roman"/>
          <w:bCs/>
          <w:noProof/>
          <w:sz w:val="24"/>
          <w:szCs w:val="48"/>
          <w:lang w:val="en-US"/>
        </w:rPr>
        <w:t>"Ovim manifestacijama želimo da podstičemo aktivnije i sadžajnije provođenje slobodnog vremena tokom letnjeg raspusta, povećamo nivo socijalne interakcije i vršnjačke podrške putem održavanja niza radionica i edukativnog kampa u saradnji sa bratskim školama 'Vuk Karadžić' iz Bijeljine, Republika Srpska i OŠ 'Jovan Tomašević' iz Virpazara, Crna Gora, proširimo prosvetnu saradnju na međuregionalnom i međunarodnom nivou", istakla je Teodora Mitić, direktorka OŠ ''Mihajlo Pupin''.</w:t>
      </w:r>
      <w:r>
        <w:rPr>
          <w:rFonts w:ascii="Times New Roman" w:eastAsia="Times New Roman" w:hAnsi="Times New Roman" w:cs="Times New Roman"/>
          <w:bCs/>
          <w:noProof/>
          <w:sz w:val="24"/>
          <w:szCs w:val="48"/>
          <w:lang w:val="en-US"/>
        </w:rPr>
        <w:t xml:space="preserve"> </w:t>
      </w:r>
      <w:r w:rsidR="0052016C" w:rsidRPr="0052016C">
        <w:rPr>
          <w:rFonts w:ascii="Times New Roman" w:eastAsia="Times New Roman" w:hAnsi="Times New Roman" w:cs="Times New Roman"/>
          <w:bCs/>
          <w:noProof/>
          <w:sz w:val="24"/>
          <w:szCs w:val="48"/>
          <w:lang w:val="en-US"/>
        </w:rPr>
        <w:t xml:space="preserve">Projekti se realizuju uz podršku Pokrajinskog </w:t>
      </w:r>
      <w:r w:rsidR="0052016C" w:rsidRPr="0052016C">
        <w:rPr>
          <w:rFonts w:ascii="Times New Roman" w:eastAsia="Times New Roman" w:hAnsi="Times New Roman" w:cs="Times New Roman"/>
          <w:bCs/>
          <w:noProof/>
          <w:sz w:val="24"/>
          <w:szCs w:val="48"/>
          <w:lang w:val="en-US"/>
        </w:rPr>
        <w:lastRenderedPageBreak/>
        <w:t>sekretarijata za sport i omladinu i Pokrajinskog sekretarijata za obrazovanje, propise, upravu i nacionalne manjine.</w:t>
      </w:r>
    </w:p>
    <w:p w:rsidR="0052016C" w:rsidRDefault="0052016C" w:rsidP="00E87DB1">
      <w:pPr>
        <w:spacing w:after="0" w:line="240" w:lineRule="auto"/>
        <w:rPr>
          <w:rFonts w:ascii="Times New Roman" w:eastAsia="Times New Roman" w:hAnsi="Times New Roman" w:cs="Times New Roman"/>
          <w:bCs/>
          <w:noProof/>
          <w:sz w:val="24"/>
          <w:szCs w:val="48"/>
        </w:rPr>
      </w:pPr>
    </w:p>
    <w:p w:rsidR="006D1AB6" w:rsidRPr="00380C3A" w:rsidRDefault="006D1AB6" w:rsidP="006D1AB6">
      <w:pPr>
        <w:spacing w:after="0" w:line="240" w:lineRule="auto"/>
        <w:jc w:val="center"/>
        <w:rPr>
          <w:rFonts w:ascii="Times New Roman" w:eastAsia="Times New Roman" w:hAnsi="Times New Roman" w:cs="Times New Roman"/>
          <w:b/>
          <w:bCs/>
          <w:noProof/>
          <w:color w:val="0000CC"/>
          <w:sz w:val="28"/>
          <w:szCs w:val="48"/>
          <w:lang w:val="en-US"/>
        </w:rPr>
      </w:pPr>
      <w:r w:rsidRPr="00380C3A">
        <w:rPr>
          <w:rFonts w:ascii="Times New Roman" w:eastAsia="Times New Roman" w:hAnsi="Times New Roman" w:cs="Times New Roman"/>
          <w:b/>
          <w:bCs/>
          <w:noProof/>
          <w:color w:val="0000CC"/>
          <w:sz w:val="28"/>
          <w:szCs w:val="48"/>
          <w:lang w:val="en-US"/>
        </w:rPr>
        <w:t>Pokrajina oprema škole sportskim rekvizitima</w:t>
      </w:r>
    </w:p>
    <w:p w:rsidR="00380C3A" w:rsidRDefault="00380C3A" w:rsidP="006D1AB6">
      <w:pPr>
        <w:spacing w:after="0" w:line="240" w:lineRule="auto"/>
        <w:rPr>
          <w:rFonts w:ascii="Times New Roman" w:eastAsia="Times New Roman" w:hAnsi="Times New Roman" w:cs="Times New Roman"/>
          <w:bCs/>
          <w:noProof/>
          <w:sz w:val="24"/>
          <w:szCs w:val="48"/>
          <w:lang w:val="en-US"/>
        </w:rPr>
      </w:pPr>
    </w:p>
    <w:p w:rsidR="00380C3A" w:rsidRDefault="00380C3A" w:rsidP="00380C3A">
      <w:pPr>
        <w:spacing w:after="0" w:line="240" w:lineRule="auto"/>
        <w:jc w:val="both"/>
        <w:rPr>
          <w:rFonts w:ascii="Times New Roman" w:eastAsia="Times New Roman" w:hAnsi="Times New Roman" w:cs="Times New Roman"/>
          <w:bCs/>
          <w:noProof/>
          <w:sz w:val="24"/>
          <w:szCs w:val="48"/>
          <w:lang w:val="en-US"/>
        </w:rPr>
      </w:pPr>
      <w:r w:rsidRPr="006D1AB6">
        <w:rPr>
          <w:rFonts w:ascii="Times New Roman" w:eastAsia="Times New Roman" w:hAnsi="Times New Roman" w:cs="Times New Roman"/>
          <w:bCs/>
          <w:noProof/>
          <w:sz w:val="24"/>
          <w:szCs w:val="48"/>
          <w:lang w:val="en-US"/>
        </w:rPr>
        <w:drawing>
          <wp:anchor distT="0" distB="0" distL="114300" distR="114300" simplePos="0" relativeHeight="251669504" behindDoc="0" locked="0" layoutInCell="1" allowOverlap="1" wp14:anchorId="1207E18B" wp14:editId="53643C94">
            <wp:simplePos x="0" y="0"/>
            <wp:positionH relativeFrom="column">
              <wp:posOffset>3667125</wp:posOffset>
            </wp:positionH>
            <wp:positionV relativeFrom="paragraph">
              <wp:posOffset>218440</wp:posOffset>
            </wp:positionV>
            <wp:extent cx="2209800" cy="1104900"/>
            <wp:effectExtent l="0" t="0" r="0" b="0"/>
            <wp:wrapSquare wrapText="bothSides"/>
            <wp:docPr id="7" name="Picture 7" descr="skola, sport, de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kola, sport, deca"/>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0980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ab/>
      </w:r>
      <w:r w:rsidR="006D1AB6" w:rsidRPr="006D1AB6">
        <w:rPr>
          <w:rFonts w:ascii="Times New Roman" w:eastAsia="Times New Roman" w:hAnsi="Times New Roman" w:cs="Times New Roman"/>
          <w:bCs/>
          <w:noProof/>
          <w:sz w:val="24"/>
          <w:szCs w:val="48"/>
          <w:lang w:val="en-US"/>
        </w:rPr>
        <w:t>Pokrajinski sekretarijat za sport i omladinu opredelio je sportske rekvizitarijume za nastavu fizičkog vaspitanja za 103 osnovne škole u Vojvodini, odnosno sve vojvođanske osnovne škole koje nemaju sale za fizičko ili su one neadekvatne i dotrajale, stoji u saopštenju Biroa za odnose sa javnošću Sekretarijata Pokrajinske vlade.</w:t>
      </w:r>
      <w:r>
        <w:rPr>
          <w:rFonts w:ascii="Times New Roman" w:eastAsia="Times New Roman" w:hAnsi="Times New Roman" w:cs="Times New Roman"/>
          <w:bCs/>
          <w:noProof/>
          <w:sz w:val="24"/>
          <w:szCs w:val="48"/>
          <w:lang w:val="en-US"/>
        </w:rPr>
        <w:t xml:space="preserve"> </w:t>
      </w:r>
      <w:r w:rsidR="006D1AB6" w:rsidRPr="006D1AB6">
        <w:rPr>
          <w:rFonts w:ascii="Times New Roman" w:eastAsia="Times New Roman" w:hAnsi="Times New Roman" w:cs="Times New Roman"/>
          <w:bCs/>
          <w:noProof/>
          <w:sz w:val="24"/>
          <w:szCs w:val="48"/>
          <w:lang w:val="en-US"/>
        </w:rPr>
        <w:t>Pokrajinski sekretarijat za sport i omladinu je za opremanje osnovnih škola u Vojvodini sportskom opremom i rekvizitima uložio 30 miliona dinara, to je jedan je od najznačajnijih ciljeva Strategije razvoja školskog sporta u APV i pratećeg Akcionog plana.</w:t>
      </w:r>
      <w:r>
        <w:rPr>
          <w:rFonts w:ascii="Times New Roman" w:eastAsia="Times New Roman" w:hAnsi="Times New Roman" w:cs="Times New Roman"/>
          <w:bCs/>
          <w:noProof/>
          <w:sz w:val="24"/>
          <w:szCs w:val="48"/>
          <w:lang w:val="en-US"/>
        </w:rPr>
        <w:t xml:space="preserve"> </w:t>
      </w:r>
      <w:r w:rsidR="006D1AB6" w:rsidRPr="006D1AB6">
        <w:rPr>
          <w:rFonts w:ascii="Times New Roman" w:eastAsia="Times New Roman" w:hAnsi="Times New Roman" w:cs="Times New Roman"/>
          <w:bCs/>
          <w:noProof/>
          <w:sz w:val="24"/>
          <w:szCs w:val="48"/>
          <w:lang w:val="en-US"/>
        </w:rPr>
        <w:t>"Postavljajući sebi za prioritetni cilj zdravlje osnovnoškolaca i jednaku dostupnost vežbanju i sportskim aktivnostima svakom đaku, Sekretarijat i Savez su naročito obratili pažnju na niži osnovnoškolski uzrast, ciklus I-IV razred, vodeći posebno računa o opremi, inovativnim i kreativnim rekvizitima koji će učiteljicama i učiteljima i đacima omogućiti maksimalan učinak na minimalnom prostoru", stoji u saoštenju.</w:t>
      </w:r>
    </w:p>
    <w:p w:rsidR="00380C3A" w:rsidRDefault="00380C3A" w:rsidP="00380C3A">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6D1AB6" w:rsidRPr="006D1AB6">
        <w:rPr>
          <w:rFonts w:ascii="Times New Roman" w:eastAsia="Times New Roman" w:hAnsi="Times New Roman" w:cs="Times New Roman"/>
          <w:bCs/>
          <w:noProof/>
          <w:sz w:val="24"/>
          <w:szCs w:val="48"/>
          <w:lang w:val="en-US"/>
        </w:rPr>
        <w:t>Pokrajinska sekretarka za sport i omladinu, Marinika Tepić, naglasila je da je ovo samo prvu korak ka zadovoljenju svih potreba dece za fizičkom aktivnošću i zdravljem.</w:t>
      </w:r>
      <w:r>
        <w:rPr>
          <w:rFonts w:ascii="Times New Roman" w:eastAsia="Times New Roman" w:hAnsi="Times New Roman" w:cs="Times New Roman"/>
          <w:bCs/>
          <w:noProof/>
          <w:sz w:val="24"/>
          <w:szCs w:val="48"/>
          <w:lang w:val="en-US"/>
        </w:rPr>
        <w:t xml:space="preserve"> </w:t>
      </w:r>
      <w:r w:rsidR="006D1AB6" w:rsidRPr="006D1AB6">
        <w:rPr>
          <w:rFonts w:ascii="Times New Roman" w:eastAsia="Times New Roman" w:hAnsi="Times New Roman" w:cs="Times New Roman"/>
          <w:bCs/>
          <w:noProof/>
          <w:sz w:val="24"/>
          <w:szCs w:val="48"/>
          <w:lang w:val="en-US"/>
        </w:rPr>
        <w:t>"Nedopustivo je da se deca u školama u kojima provode gotovo čitav dan ne bave fizičkom aktivnošću, koja je preduslov za njihovo zdravlje. Nedopustivo je da deca posle dva časa sedenja, izađu na veliki odmor da nešto prezalogaje i opet sede. Dajte im vijače, lopte, lastiše u ruke, i celo dvorište će za čas trčati i skakutati, a i sami nesvesni koliko kroz igru čine za svoje zdravlje i duži i kvalitetniji život", rekla je Pokrajinska sekretarka Tepić.</w:t>
      </w:r>
    </w:p>
    <w:p w:rsidR="00380C3A" w:rsidRDefault="00380C3A" w:rsidP="00380C3A">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p>
    <w:p w:rsidR="00380C3A" w:rsidRPr="00380C3A" w:rsidRDefault="00380C3A" w:rsidP="00380C3A">
      <w:pPr>
        <w:spacing w:after="0" w:line="240" w:lineRule="auto"/>
        <w:jc w:val="center"/>
        <w:rPr>
          <w:rFonts w:ascii="Times New Roman" w:eastAsia="Times New Roman" w:hAnsi="Times New Roman" w:cs="Times New Roman"/>
          <w:b/>
          <w:bCs/>
          <w:noProof/>
          <w:color w:val="0000CC"/>
          <w:sz w:val="32"/>
          <w:szCs w:val="48"/>
          <w:lang w:val="en-US"/>
        </w:rPr>
      </w:pPr>
      <w:r w:rsidRPr="00380C3A">
        <w:rPr>
          <w:rFonts w:ascii="Times New Roman" w:eastAsia="Times New Roman" w:hAnsi="Times New Roman" w:cs="Times New Roman"/>
          <w:b/>
          <w:bCs/>
          <w:noProof/>
          <w:color w:val="0000CC"/>
          <w:sz w:val="28"/>
          <w:szCs w:val="48"/>
          <w:lang w:val="en-US"/>
        </w:rPr>
        <w:t>Pajtić o školskom sportu:</w:t>
      </w:r>
      <w:r w:rsidRPr="00380C3A">
        <w:rPr>
          <w:rFonts w:ascii="Times New Roman" w:eastAsia="Times New Roman" w:hAnsi="Times New Roman" w:cs="Times New Roman"/>
          <w:bCs/>
          <w:noProof/>
          <w:color w:val="0000CC"/>
          <w:sz w:val="24"/>
          <w:szCs w:val="48"/>
          <w:lang w:val="en-US"/>
        </w:rPr>
        <w:t xml:space="preserve"> </w:t>
      </w:r>
      <w:r w:rsidRPr="00380C3A">
        <w:rPr>
          <w:rFonts w:ascii="Times New Roman" w:eastAsia="Times New Roman" w:hAnsi="Times New Roman" w:cs="Times New Roman"/>
          <w:b/>
          <w:bCs/>
          <w:noProof/>
          <w:color w:val="0000CC"/>
          <w:sz w:val="28"/>
          <w:szCs w:val="48"/>
          <w:lang w:val="en-US"/>
        </w:rPr>
        <w:t xml:space="preserve">Situacija </w:t>
      </w:r>
      <w:r w:rsidRPr="00380C3A">
        <w:rPr>
          <w:rFonts w:ascii="Times New Roman" w:eastAsia="Times New Roman" w:hAnsi="Times New Roman" w:cs="Times New Roman"/>
          <w:b/>
          <w:bCs/>
          <w:noProof/>
          <w:color w:val="0000CC"/>
          <w:sz w:val="28"/>
          <w:szCs w:val="48"/>
          <w:lang w:val="en-US"/>
        </w:rPr>
        <w:t>značajno unapređena</w:t>
      </w:r>
    </w:p>
    <w:p w:rsidR="00380C3A" w:rsidRDefault="00380C3A" w:rsidP="00380C3A">
      <w:pPr>
        <w:spacing w:after="0" w:line="240" w:lineRule="auto"/>
        <w:jc w:val="both"/>
        <w:rPr>
          <w:rFonts w:ascii="Times New Roman" w:eastAsia="Times New Roman" w:hAnsi="Times New Roman" w:cs="Times New Roman"/>
          <w:bCs/>
          <w:noProof/>
          <w:sz w:val="24"/>
          <w:szCs w:val="48"/>
          <w:lang w:val="en-US"/>
        </w:rPr>
      </w:pPr>
    </w:p>
    <w:p w:rsidR="00380C3A" w:rsidRDefault="00380C3A" w:rsidP="00380C3A">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6D1AB6" w:rsidRPr="006D1AB6">
        <w:rPr>
          <w:rFonts w:ascii="Times New Roman" w:eastAsia="Times New Roman" w:hAnsi="Times New Roman" w:cs="Times New Roman"/>
          <w:bCs/>
          <w:noProof/>
          <w:sz w:val="24"/>
          <w:szCs w:val="48"/>
          <w:lang w:val="en-US"/>
        </w:rPr>
        <w:t>Predsednik Pokrajinske vlade dr Bojan Pajtić istakao je da je opremanje sportskim rekvizitima veoma značajan projekat za svu decu Vojvodine.</w:t>
      </w:r>
      <w:r>
        <w:rPr>
          <w:rFonts w:ascii="Times New Roman" w:eastAsia="Times New Roman" w:hAnsi="Times New Roman" w:cs="Times New Roman"/>
          <w:bCs/>
          <w:noProof/>
          <w:sz w:val="24"/>
          <w:szCs w:val="48"/>
          <w:lang w:val="en-US"/>
        </w:rPr>
        <w:t xml:space="preserve"> </w:t>
      </w:r>
      <w:r w:rsidR="006D1AB6" w:rsidRPr="006D1AB6">
        <w:rPr>
          <w:rFonts w:ascii="Times New Roman" w:eastAsia="Times New Roman" w:hAnsi="Times New Roman" w:cs="Times New Roman"/>
          <w:bCs/>
          <w:noProof/>
          <w:sz w:val="24"/>
          <w:szCs w:val="48"/>
          <w:lang w:val="en-US"/>
        </w:rPr>
        <w:t>"U proteklih nekoliko godina u Vojvodini je izgrađeno 39 školskih sportskih sala, 16 većih sportskih hala i 34 sportska objekta različite namene. Pre toga je u ovoj oblasti bila veoma loša situacija, ali zahvaljujući ovom projektu i uloženim velikim sredstvima, situacija je značajno unapređena", kazao je predsednik Pajtić i dodao da je Pokrajinski sekretarijat za sport na čelu sa sekretarkom Marinikom Tepić, posvećen tome da se svoj deci u Pokrajini omoguće uslovi da se razvijaju i odrastaju u zdrave ljude.</w:t>
      </w:r>
      <w:r>
        <w:rPr>
          <w:rFonts w:ascii="Times New Roman" w:eastAsia="Times New Roman" w:hAnsi="Times New Roman" w:cs="Times New Roman"/>
          <w:bCs/>
          <w:noProof/>
          <w:sz w:val="24"/>
          <w:szCs w:val="48"/>
          <w:lang w:val="en-US"/>
        </w:rPr>
        <w:t xml:space="preserve"> </w:t>
      </w:r>
      <w:r w:rsidR="006D1AB6" w:rsidRPr="006D1AB6">
        <w:rPr>
          <w:rFonts w:ascii="Times New Roman" w:eastAsia="Times New Roman" w:hAnsi="Times New Roman" w:cs="Times New Roman"/>
          <w:bCs/>
          <w:noProof/>
          <w:sz w:val="24"/>
          <w:szCs w:val="48"/>
          <w:lang w:val="en-US"/>
        </w:rPr>
        <w:t>Pajtić se zahvalio i predsedniku Saveza za školski sport Vojvodine Mihailu Dudašu, a zadovoljstvo nije krio ni naš proslavljeni atletičar.</w:t>
      </w:r>
      <w:r>
        <w:rPr>
          <w:rFonts w:ascii="Times New Roman" w:eastAsia="Times New Roman" w:hAnsi="Times New Roman" w:cs="Times New Roman"/>
          <w:bCs/>
          <w:noProof/>
          <w:sz w:val="24"/>
          <w:szCs w:val="48"/>
          <w:lang w:val="en-US"/>
        </w:rPr>
        <w:t xml:space="preserve"> </w:t>
      </w:r>
    </w:p>
    <w:p w:rsidR="006D1AB6" w:rsidRDefault="00380C3A" w:rsidP="00380C3A">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6D1AB6" w:rsidRPr="006D1AB6">
        <w:rPr>
          <w:rFonts w:ascii="Times New Roman" w:eastAsia="Times New Roman" w:hAnsi="Times New Roman" w:cs="Times New Roman"/>
          <w:bCs/>
          <w:noProof/>
          <w:sz w:val="24"/>
          <w:szCs w:val="48"/>
          <w:lang w:val="en-US"/>
        </w:rPr>
        <w:t>"Siguran sam da će ovi rekviziti doprineti da se motoričke i muskulaturne sposobnosti osnovaca razviju dobro", naveo je Mihail Dudaš i dodao da će Savez za školski sport uskoro otvoriti kanal na kome će biti postavljeni snimci sa demonstacijom vežbi koje mogu da se rade sa rekvizitima koje su škole dobile.</w:t>
      </w:r>
    </w:p>
    <w:p w:rsidR="00380C3A" w:rsidRPr="006D1AB6" w:rsidRDefault="00380C3A" w:rsidP="00380C3A">
      <w:pPr>
        <w:spacing w:after="0" w:line="240" w:lineRule="auto"/>
        <w:jc w:val="both"/>
        <w:rPr>
          <w:rFonts w:ascii="Times New Roman" w:eastAsia="Times New Roman" w:hAnsi="Times New Roman" w:cs="Times New Roman"/>
          <w:bCs/>
          <w:noProof/>
          <w:sz w:val="24"/>
          <w:szCs w:val="48"/>
          <w:lang w:val="en-US"/>
        </w:rPr>
      </w:pPr>
    </w:p>
    <w:p w:rsidR="00380C3A" w:rsidRPr="00380C3A" w:rsidRDefault="00380C3A" w:rsidP="00380C3A">
      <w:pPr>
        <w:spacing w:after="0" w:line="240" w:lineRule="auto"/>
        <w:jc w:val="center"/>
        <w:rPr>
          <w:rFonts w:ascii="Times New Roman" w:eastAsia="Times New Roman" w:hAnsi="Times New Roman" w:cs="Times New Roman"/>
          <w:b/>
          <w:bCs/>
          <w:noProof/>
          <w:color w:val="0000CC"/>
          <w:sz w:val="28"/>
          <w:szCs w:val="48"/>
          <w:lang w:val="en-US"/>
        </w:rPr>
      </w:pPr>
      <w:r w:rsidRPr="00380C3A">
        <w:rPr>
          <w:rFonts w:ascii="Times New Roman" w:eastAsia="Times New Roman" w:hAnsi="Times New Roman" w:cs="Times New Roman"/>
          <w:b/>
          <w:bCs/>
          <w:noProof/>
          <w:color w:val="0000CC"/>
          <w:sz w:val="28"/>
          <w:szCs w:val="48"/>
          <w:lang w:val="en-US"/>
        </w:rPr>
        <w:t>Međunarodni arheološki kamp u Kupinovu</w:t>
      </w:r>
    </w:p>
    <w:p w:rsidR="00380C3A" w:rsidRDefault="00380C3A" w:rsidP="00380C3A">
      <w:pPr>
        <w:spacing w:after="0" w:line="240" w:lineRule="auto"/>
        <w:jc w:val="both"/>
        <w:rPr>
          <w:rFonts w:ascii="Times New Roman" w:eastAsia="Times New Roman" w:hAnsi="Times New Roman" w:cs="Times New Roman"/>
          <w:bCs/>
          <w:noProof/>
          <w:sz w:val="24"/>
          <w:szCs w:val="48"/>
          <w:lang w:val="en-US"/>
        </w:rPr>
      </w:pPr>
    </w:p>
    <w:p w:rsidR="00380C3A" w:rsidRPr="0052016C" w:rsidRDefault="00380C3A" w:rsidP="00380C3A">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lastRenderedPageBreak/>
        <w:tab/>
      </w:r>
      <w:r w:rsidRPr="0052016C">
        <w:rPr>
          <w:rFonts w:ascii="Times New Roman" w:eastAsia="Times New Roman" w:hAnsi="Times New Roman" w:cs="Times New Roman"/>
          <w:bCs/>
          <w:noProof/>
          <w:sz w:val="24"/>
          <w:szCs w:val="48"/>
          <w:lang w:val="en-US"/>
        </w:rPr>
        <w:t>Drugi Međunarodni arheološki kamp u Kupinovu koji okuplja mlade volontere iz celog sveta zvanično je otpočeo početkom nedelje, a ove godine u arheološkom istraživanju lokaliteta u dvorištu Etno kuće u tom mestu, učestvovaće osam stranih volontera iz Meksika, Španije, Francuske, Turske, Koreje i Poljske i dvoje volontera iz Srbije.</w:t>
      </w:r>
      <w:r>
        <w:rPr>
          <w:rFonts w:ascii="Times New Roman" w:eastAsia="Times New Roman" w:hAnsi="Times New Roman" w:cs="Times New Roman"/>
          <w:bCs/>
          <w:noProof/>
          <w:sz w:val="24"/>
          <w:szCs w:val="48"/>
          <w:lang w:val="en-US"/>
        </w:rPr>
        <w:t xml:space="preserve"> </w:t>
      </w:r>
      <w:r w:rsidRPr="0052016C">
        <w:rPr>
          <w:rFonts w:ascii="Times New Roman" w:eastAsia="Times New Roman" w:hAnsi="Times New Roman" w:cs="Times New Roman"/>
          <w:bCs/>
          <w:noProof/>
          <w:sz w:val="24"/>
          <w:szCs w:val="48"/>
          <w:lang w:val="en-US"/>
        </w:rPr>
        <w:t>Kako se objašnjava na opštinskom portalu, istraživanje koje će trajati do 29. avgusta, nadgledaju arheolog Petar Odobašić i istoričarka umetnosti i dokumentaristkinja Ivana Ilić.</w:t>
      </w:r>
      <w:r>
        <w:rPr>
          <w:rFonts w:ascii="Times New Roman" w:eastAsia="Times New Roman" w:hAnsi="Times New Roman" w:cs="Times New Roman"/>
          <w:bCs/>
          <w:noProof/>
          <w:sz w:val="24"/>
          <w:szCs w:val="48"/>
          <w:lang w:val="en-US"/>
        </w:rPr>
        <w:t xml:space="preserve"> </w:t>
      </w:r>
      <w:r w:rsidRPr="0052016C">
        <w:rPr>
          <w:rFonts w:ascii="Times New Roman" w:eastAsia="Times New Roman" w:hAnsi="Times New Roman" w:cs="Times New Roman"/>
          <w:bCs/>
          <w:noProof/>
          <w:sz w:val="24"/>
          <w:szCs w:val="48"/>
          <w:lang w:val="en-US"/>
        </w:rPr>
        <w:t>Arheološki radovi za ovu godinu predviđeni su u okviru jedne sonde na ukupnoj površini od 21 kvadratnog metra, sa kulturnim slojem do dubine od oko metar i po.</w:t>
      </w:r>
      <w:r>
        <w:rPr>
          <w:rFonts w:ascii="Times New Roman" w:eastAsia="Times New Roman" w:hAnsi="Times New Roman" w:cs="Times New Roman"/>
          <w:bCs/>
          <w:noProof/>
          <w:sz w:val="24"/>
          <w:szCs w:val="48"/>
          <w:lang w:val="en-US"/>
        </w:rPr>
        <w:t xml:space="preserve"> </w:t>
      </w:r>
      <w:r w:rsidRPr="0052016C">
        <w:rPr>
          <w:rFonts w:ascii="Times New Roman" w:eastAsia="Times New Roman" w:hAnsi="Times New Roman" w:cs="Times New Roman"/>
          <w:bCs/>
          <w:noProof/>
          <w:sz w:val="24"/>
          <w:szCs w:val="48"/>
          <w:lang w:val="en-US"/>
        </w:rPr>
        <w:t>Organizator kampa su Mladi istraživači Srbije koji volonterske kampove organizuju više od dve decenije, kroz partnerstva sa brojnim kompanijama, udruženjima i institucijama, a partneri organizacije kampa u Kupinovu su opština Pećinci i Ministarstvo omladine i sporta.</w:t>
      </w:r>
    </w:p>
    <w:p w:rsidR="006D1AB6" w:rsidRDefault="006D1AB6" w:rsidP="00E87DB1">
      <w:pPr>
        <w:spacing w:after="0" w:line="240" w:lineRule="auto"/>
        <w:rPr>
          <w:rFonts w:ascii="Times New Roman" w:eastAsia="Times New Roman" w:hAnsi="Times New Roman" w:cs="Times New Roman"/>
          <w:bCs/>
          <w:noProof/>
          <w:sz w:val="24"/>
          <w:szCs w:val="48"/>
        </w:rPr>
      </w:pPr>
    </w:p>
    <w:p w:rsidR="006D1AB6" w:rsidRPr="00380C3A" w:rsidRDefault="006D1AB6" w:rsidP="006D1AB6">
      <w:pPr>
        <w:spacing w:after="0" w:line="240" w:lineRule="auto"/>
        <w:jc w:val="center"/>
        <w:rPr>
          <w:rFonts w:ascii="Times New Roman" w:eastAsia="Times New Roman" w:hAnsi="Times New Roman" w:cs="Times New Roman"/>
          <w:b/>
          <w:bCs/>
          <w:noProof/>
          <w:color w:val="0000CC"/>
          <w:sz w:val="28"/>
          <w:szCs w:val="48"/>
          <w:lang w:val="en-US"/>
        </w:rPr>
      </w:pPr>
      <w:r w:rsidRPr="00380C3A">
        <w:rPr>
          <w:rFonts w:ascii="Times New Roman" w:eastAsia="Times New Roman" w:hAnsi="Times New Roman" w:cs="Times New Roman"/>
          <w:b/>
          <w:bCs/>
          <w:noProof/>
          <w:color w:val="0000CC"/>
          <w:sz w:val="28"/>
          <w:szCs w:val="48"/>
          <w:lang w:val="en-US"/>
        </w:rPr>
        <w:t>Temerin: Javna tribina na temu adolescencije</w:t>
      </w:r>
    </w:p>
    <w:p w:rsidR="00380C3A" w:rsidRDefault="00380C3A" w:rsidP="00380C3A">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p>
    <w:p w:rsidR="006D1AB6" w:rsidRPr="006D1AB6" w:rsidRDefault="00380C3A" w:rsidP="00380C3A">
      <w:pPr>
        <w:spacing w:after="0" w:line="240" w:lineRule="auto"/>
        <w:jc w:val="both"/>
        <w:rPr>
          <w:rFonts w:ascii="Times New Roman" w:eastAsia="Times New Roman" w:hAnsi="Times New Roman" w:cs="Times New Roman"/>
          <w:bCs/>
          <w:noProof/>
          <w:sz w:val="24"/>
          <w:szCs w:val="48"/>
          <w:lang w:val="en-US"/>
        </w:rPr>
      </w:pPr>
      <w:r w:rsidRPr="006D1AB6">
        <w:rPr>
          <w:rFonts w:ascii="Times New Roman" w:eastAsia="Times New Roman" w:hAnsi="Times New Roman" w:cs="Times New Roman"/>
          <w:bCs/>
          <w:noProof/>
          <w:sz w:val="24"/>
          <w:szCs w:val="48"/>
          <w:lang w:val="en-US"/>
        </w:rPr>
        <w:drawing>
          <wp:anchor distT="0" distB="0" distL="114300" distR="114300" simplePos="0" relativeHeight="251670528" behindDoc="0" locked="0" layoutInCell="1" allowOverlap="1" wp14:anchorId="55F9A3A4" wp14:editId="6507AC95">
            <wp:simplePos x="0" y="0"/>
            <wp:positionH relativeFrom="column">
              <wp:posOffset>3771265</wp:posOffset>
            </wp:positionH>
            <wp:positionV relativeFrom="paragraph">
              <wp:posOffset>260350</wp:posOffset>
            </wp:positionV>
            <wp:extent cx="2124075" cy="1457325"/>
            <wp:effectExtent l="0" t="0" r="9525" b="9525"/>
            <wp:wrapSquare wrapText="bothSides"/>
            <wp:docPr id="8" name="Picture 8" descr="tribina temerin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ribina temerin jpg"/>
                    <pic:cNvPicPr>
                      <a:picLocks noChangeAspect="1" noChangeArrowheads="1"/>
                    </pic:cNvPicPr>
                  </pic:nvPicPr>
                  <pic:blipFill rotWithShape="1">
                    <a:blip r:embed="rId14" cstate="email">
                      <a:extLst>
                        <a:ext uri="{28A0092B-C50C-407E-A947-70E740481C1C}">
                          <a14:useLocalDpi xmlns:a14="http://schemas.microsoft.com/office/drawing/2010/main"/>
                        </a:ext>
                      </a:extLst>
                    </a:blip>
                    <a:srcRect l="14052" r="13072"/>
                    <a:stretch/>
                  </pic:blipFill>
                  <pic:spPr bwMode="auto">
                    <a:xfrm>
                      <a:off x="0" y="0"/>
                      <a:ext cx="2124075" cy="1457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ab/>
      </w:r>
      <w:r w:rsidR="006D1AB6" w:rsidRPr="00380C3A">
        <w:rPr>
          <w:rFonts w:ascii="Times New Roman" w:eastAsia="Times New Roman" w:hAnsi="Times New Roman" w:cs="Times New Roman"/>
          <w:bCs/>
          <w:noProof/>
          <w:sz w:val="24"/>
          <w:szCs w:val="48"/>
          <w:lang w:val="en-US"/>
        </w:rPr>
        <w:t>U okviru "Temerinskog omladinskog festivala 02", koji će se održati u petak i subotu, u dvorištu Kulturnog centra Temerin u petak 21. avgusta, sa početkom u 19 časova, biće održana tribina na temu adolescencije.</w:t>
      </w:r>
      <w:r>
        <w:rPr>
          <w:rFonts w:ascii="Times New Roman" w:eastAsia="Times New Roman" w:hAnsi="Times New Roman" w:cs="Times New Roman"/>
          <w:bCs/>
          <w:noProof/>
          <w:sz w:val="24"/>
          <w:szCs w:val="48"/>
          <w:lang w:val="en-US"/>
        </w:rPr>
        <w:t xml:space="preserve"> </w:t>
      </w:r>
      <w:r w:rsidR="006D1AB6" w:rsidRPr="006D1AB6">
        <w:rPr>
          <w:rFonts w:ascii="Times New Roman" w:eastAsia="Times New Roman" w:hAnsi="Times New Roman" w:cs="Times New Roman"/>
          <w:bCs/>
          <w:noProof/>
          <w:sz w:val="24"/>
          <w:szCs w:val="48"/>
          <w:lang w:val="en-US"/>
        </w:rPr>
        <w:t>Sa kojim izazovima se mladi u adolescenciji susreću? Kako da razumemo mlade? Kako sa njima da sarađujemo? Koji su najčešći o problemi perioda adolescencije? Šta je to adolescentska depresivnost? Koje su najčešće greške vaspitača i roditelja? Kako prići mladima? Kako ih usmeriti ka konstruktivnim načinima razrešavanja krize adolescencije? - neka su od pitanja na koja će odgovor dati stručnjaci i omladinski radnici</w:t>
      </w:r>
      <w:r>
        <w:rPr>
          <w:rFonts w:ascii="Times New Roman" w:eastAsia="Times New Roman" w:hAnsi="Times New Roman" w:cs="Times New Roman"/>
          <w:bCs/>
          <w:noProof/>
          <w:sz w:val="24"/>
          <w:szCs w:val="48"/>
          <w:lang w:val="en-US"/>
        </w:rPr>
        <w:t xml:space="preserve"> </w:t>
      </w:r>
      <w:r w:rsidR="006D1AB6" w:rsidRPr="006D1AB6">
        <w:rPr>
          <w:rFonts w:ascii="Times New Roman" w:eastAsia="Times New Roman" w:hAnsi="Times New Roman" w:cs="Times New Roman"/>
          <w:bCs/>
          <w:noProof/>
          <w:sz w:val="24"/>
          <w:szCs w:val="48"/>
          <w:lang w:val="en-US"/>
        </w:rPr>
        <w:t>U razgovoru će učestvovati Danijel Hajduk - psiholog u Centru za socijalni rad opštine Temerin, Nada Vasić - pedagog u OŠ "Petar Kočić" i Branislav Bane Trudic - omladinski radnik.</w:t>
      </w:r>
      <w:r>
        <w:rPr>
          <w:rFonts w:ascii="Times New Roman" w:eastAsia="Times New Roman" w:hAnsi="Times New Roman" w:cs="Times New Roman"/>
          <w:bCs/>
          <w:noProof/>
          <w:sz w:val="24"/>
          <w:szCs w:val="48"/>
          <w:lang w:val="en-US"/>
        </w:rPr>
        <w:t xml:space="preserve"> </w:t>
      </w:r>
      <w:r w:rsidR="006D1AB6" w:rsidRPr="006D1AB6">
        <w:rPr>
          <w:rFonts w:ascii="Times New Roman" w:eastAsia="Times New Roman" w:hAnsi="Times New Roman" w:cs="Times New Roman"/>
          <w:bCs/>
          <w:noProof/>
          <w:sz w:val="24"/>
          <w:szCs w:val="48"/>
          <w:lang w:val="en-US"/>
        </w:rPr>
        <w:t>Moderatorka tribine biće Jelena Stojanović.</w:t>
      </w:r>
      <w:r>
        <w:rPr>
          <w:rFonts w:ascii="Times New Roman" w:eastAsia="Times New Roman" w:hAnsi="Times New Roman" w:cs="Times New Roman"/>
          <w:bCs/>
          <w:noProof/>
          <w:sz w:val="24"/>
          <w:szCs w:val="48"/>
          <w:lang w:val="en-US"/>
        </w:rPr>
        <w:t xml:space="preserve"> </w:t>
      </w:r>
      <w:r w:rsidR="006D1AB6" w:rsidRPr="006D1AB6">
        <w:rPr>
          <w:rFonts w:ascii="Times New Roman" w:eastAsia="Times New Roman" w:hAnsi="Times New Roman" w:cs="Times New Roman"/>
          <w:bCs/>
          <w:noProof/>
          <w:sz w:val="24"/>
          <w:szCs w:val="48"/>
          <w:lang w:val="en-US"/>
        </w:rPr>
        <w:t>Ulaz je besplatan i otvoren za sve građane.</w:t>
      </w:r>
      <w:r>
        <w:rPr>
          <w:rFonts w:ascii="Times New Roman" w:eastAsia="Times New Roman" w:hAnsi="Times New Roman" w:cs="Times New Roman"/>
          <w:bCs/>
          <w:noProof/>
          <w:sz w:val="24"/>
          <w:szCs w:val="48"/>
          <w:lang w:val="en-US"/>
        </w:rPr>
        <w:t xml:space="preserve"> </w:t>
      </w:r>
      <w:r w:rsidR="006D1AB6" w:rsidRPr="006D1AB6">
        <w:rPr>
          <w:rFonts w:ascii="Times New Roman" w:eastAsia="Times New Roman" w:hAnsi="Times New Roman" w:cs="Times New Roman"/>
          <w:bCs/>
          <w:noProof/>
          <w:sz w:val="24"/>
          <w:szCs w:val="48"/>
          <w:lang w:val="en-US"/>
        </w:rPr>
        <w:t>Temerinski omladinski festival TOF 2015 organizuje Udruženje građana „Centar kreativnog okupljanja Temerin", u saradnji sa Kulturnim centrom opštine Temerin i Kancelarijom za mlade opštine Temerin.</w:t>
      </w:r>
    </w:p>
    <w:p w:rsidR="0052016C" w:rsidRPr="00E87DB1" w:rsidRDefault="0052016C" w:rsidP="00E87DB1">
      <w:pPr>
        <w:spacing w:after="0" w:line="240" w:lineRule="auto"/>
        <w:rPr>
          <w:rFonts w:ascii="Times New Roman" w:eastAsia="Times New Roman" w:hAnsi="Times New Roman" w:cs="Times New Roman"/>
          <w:bCs/>
          <w:noProof/>
          <w:sz w:val="24"/>
          <w:szCs w:val="48"/>
        </w:rPr>
      </w:pPr>
    </w:p>
    <w:p w:rsidR="00E87DB1" w:rsidRPr="00380C3A" w:rsidRDefault="00E87DB1" w:rsidP="00E87DB1">
      <w:pPr>
        <w:spacing w:after="0" w:line="240" w:lineRule="auto"/>
        <w:jc w:val="center"/>
        <w:rPr>
          <w:rFonts w:ascii="Times New Roman" w:eastAsia="Times New Roman" w:hAnsi="Times New Roman" w:cs="Times New Roman"/>
          <w:b/>
          <w:bCs/>
          <w:noProof/>
          <w:color w:val="FF0000"/>
          <w:sz w:val="28"/>
          <w:szCs w:val="48"/>
        </w:rPr>
      </w:pPr>
      <w:r w:rsidRPr="00380C3A">
        <w:rPr>
          <w:rFonts w:ascii="Times New Roman" w:eastAsia="Times New Roman" w:hAnsi="Times New Roman" w:cs="Times New Roman"/>
          <w:b/>
          <w:bCs/>
          <w:noProof/>
          <w:color w:val="FF0000"/>
          <w:sz w:val="28"/>
          <w:szCs w:val="48"/>
        </w:rPr>
        <w:t>Ikonama nije mesto u vrtićima i školama?</w:t>
      </w:r>
    </w:p>
    <w:p w:rsidR="00E87DB1" w:rsidRPr="00E87DB1" w:rsidRDefault="00E87DB1" w:rsidP="00E87DB1">
      <w:pPr>
        <w:spacing w:after="0" w:line="240" w:lineRule="auto"/>
        <w:rPr>
          <w:rFonts w:ascii="Times New Roman" w:eastAsia="Times New Roman" w:hAnsi="Times New Roman" w:cs="Times New Roman"/>
          <w:bCs/>
          <w:noProof/>
          <w:sz w:val="24"/>
          <w:szCs w:val="48"/>
        </w:rPr>
      </w:pPr>
    </w:p>
    <w:p w:rsidR="00E87DB1" w:rsidRDefault="00E87DB1" w:rsidP="00E87DB1">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Pr="00E87DB1">
        <w:rPr>
          <w:rFonts w:ascii="Times New Roman" w:eastAsia="Times New Roman" w:hAnsi="Times New Roman" w:cs="Times New Roman"/>
          <w:bCs/>
          <w:noProof/>
          <w:sz w:val="24"/>
          <w:szCs w:val="48"/>
        </w:rPr>
        <w:t>Kako svaka škola slavi školsku slavu Svetog Savu, tako i vrtići u Novom Sadu imaju svoje slave, ali, postavlja se pitanje da li u jednoj sekularnoj državi verska obeležja treba da se nađu na zidovima obdaništa.</w:t>
      </w:r>
      <w:r>
        <w:rPr>
          <w:rFonts w:ascii="Times New Roman" w:eastAsia="Times New Roman" w:hAnsi="Times New Roman" w:cs="Times New Roman"/>
          <w:bCs/>
          <w:noProof/>
          <w:sz w:val="24"/>
          <w:szCs w:val="48"/>
        </w:rPr>
        <w:t xml:space="preserve"> </w:t>
      </w:r>
      <w:r w:rsidRPr="00E87DB1">
        <w:rPr>
          <w:rFonts w:ascii="Times New Roman" w:eastAsia="Times New Roman" w:hAnsi="Times New Roman" w:cs="Times New Roman"/>
          <w:bCs/>
          <w:noProof/>
          <w:sz w:val="24"/>
          <w:szCs w:val="48"/>
        </w:rPr>
        <w:t>Redakciji 021.rs javio se Novosađanin Damir Rajtenbah koji je bio neprijatno iznenađen primetivši ikonu Svete Petke u vrtiću "Novosađanče" na Limanu 4, koja se nalazi u trpezariji iznad stolova za ručavanje.</w:t>
      </w:r>
      <w:r>
        <w:rPr>
          <w:rFonts w:ascii="Times New Roman" w:eastAsia="Times New Roman" w:hAnsi="Times New Roman" w:cs="Times New Roman"/>
          <w:bCs/>
          <w:noProof/>
          <w:sz w:val="24"/>
          <w:szCs w:val="48"/>
        </w:rPr>
        <w:t xml:space="preserve"> </w:t>
      </w:r>
      <w:r w:rsidRPr="00E87DB1">
        <w:rPr>
          <w:rFonts w:ascii="Times New Roman" w:eastAsia="Times New Roman" w:hAnsi="Times New Roman" w:cs="Times New Roman"/>
          <w:bCs/>
          <w:noProof/>
          <w:sz w:val="24"/>
          <w:szCs w:val="48"/>
        </w:rPr>
        <w:t>"Moje dete ide u ovaj vrtić preko leta, zato ovu pojavu ranije nisam primetio. Želim samo da znam na osnovu kojeg propisa i zakona se formalno omogućava da ikone stoje u prostoriji gde su deca, jer se na taj način vrši indoktrinacija dece i ugrožava im se pravo na jednakost i versku opredeljenost", kaže Rajtenbah.</w:t>
      </w:r>
    </w:p>
    <w:p w:rsidR="00E87DB1" w:rsidRPr="00E87DB1" w:rsidRDefault="00E87DB1" w:rsidP="00E87DB1">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Pr="00E87DB1">
        <w:rPr>
          <w:rFonts w:ascii="Times New Roman" w:eastAsia="Times New Roman" w:hAnsi="Times New Roman" w:cs="Times New Roman"/>
          <w:bCs/>
          <w:noProof/>
          <w:sz w:val="24"/>
          <w:szCs w:val="48"/>
        </w:rPr>
        <w:t>Prema njegovim rečima, usledila je prepiska sa upravom Predškolske ustanove "Radosno detinjstvo" odakle su naveli da je "2007. godine Savet roditelja doneo odluku da se kao slava tog vrtića obeležava Sveta Petka, te je ikona koja se nalazi u trpezariji poklon i donacija roditelja i kao takva predstavlja umetničko delo". Rajtenbah je pitao i kako Savet roditelja može da donosi odluke koje se kose sa Ustavom koji garantuje odvojenost države od crkve.</w:t>
      </w:r>
      <w:r>
        <w:rPr>
          <w:rFonts w:ascii="Times New Roman" w:eastAsia="Times New Roman" w:hAnsi="Times New Roman" w:cs="Times New Roman"/>
          <w:bCs/>
          <w:noProof/>
          <w:sz w:val="24"/>
          <w:szCs w:val="48"/>
        </w:rPr>
        <w:t xml:space="preserve"> </w:t>
      </w:r>
      <w:r w:rsidRPr="00E87DB1">
        <w:rPr>
          <w:rFonts w:ascii="Times New Roman" w:eastAsia="Times New Roman" w:hAnsi="Times New Roman" w:cs="Times New Roman"/>
          <w:bCs/>
          <w:noProof/>
          <w:sz w:val="24"/>
          <w:szCs w:val="48"/>
        </w:rPr>
        <w:t xml:space="preserve">"Član 43. Ustava RS </w:t>
      </w:r>
      <w:r w:rsidRPr="00E87DB1">
        <w:rPr>
          <w:rFonts w:ascii="Times New Roman" w:eastAsia="Times New Roman" w:hAnsi="Times New Roman" w:cs="Times New Roman"/>
          <w:bCs/>
          <w:noProof/>
          <w:sz w:val="24"/>
          <w:szCs w:val="48"/>
        </w:rPr>
        <w:lastRenderedPageBreak/>
        <w:t>jemči slobodu misli, savesti i veroispovesti svih njenih građana, a član 44. da su crkva i verske zajednice odvojene od države, ali u ovom konkretnom slučaju crkva i verske zajednice se nikako ne mešaju u rad Ustanove niti nameću svoje učenje, već je Savet roditelja vrtića kao jedan od organa upravljanja, a ne kao verska zajednica, doneo odluku o obeležavanju slave vrtića i ikona je donacija i poklon roditelja čija su deca pohađala vrtić "Novosađanče" i kao takva predstavlja umetničko delo. Takođe napominjemo da se u vrtiću nikada nisu vršili nikakvi verski obredi, te sa tim u vezi vaši navodi o kršenju Ustava i zakona Republike Srbije su neosnovani", smatraju u ovoj ustanovi.</w:t>
      </w:r>
    </w:p>
    <w:p w:rsidR="00E87DB1" w:rsidRPr="00E87DB1" w:rsidRDefault="00E87DB1" w:rsidP="00E87DB1">
      <w:pPr>
        <w:spacing w:after="0" w:line="240" w:lineRule="auto"/>
        <w:rPr>
          <w:rFonts w:ascii="Times New Roman" w:eastAsia="Times New Roman" w:hAnsi="Times New Roman" w:cs="Times New Roman"/>
          <w:bCs/>
          <w:noProof/>
          <w:sz w:val="24"/>
          <w:szCs w:val="48"/>
        </w:rPr>
      </w:pPr>
    </w:p>
    <w:p w:rsidR="00E87DB1" w:rsidRPr="00380C3A" w:rsidRDefault="00E87DB1" w:rsidP="00E87DB1">
      <w:pPr>
        <w:spacing w:after="0" w:line="240" w:lineRule="auto"/>
        <w:jc w:val="center"/>
        <w:rPr>
          <w:rFonts w:ascii="Times New Roman" w:eastAsia="Times New Roman" w:hAnsi="Times New Roman" w:cs="Times New Roman"/>
          <w:bCs/>
          <w:noProof/>
          <w:color w:val="FF0000"/>
          <w:sz w:val="28"/>
          <w:szCs w:val="48"/>
        </w:rPr>
      </w:pPr>
      <w:r w:rsidRPr="00380C3A">
        <w:rPr>
          <w:rFonts w:ascii="Times New Roman" w:eastAsia="Times New Roman" w:hAnsi="Times New Roman" w:cs="Times New Roman"/>
          <w:b/>
          <w:bCs/>
          <w:noProof/>
          <w:color w:val="FF0000"/>
          <w:sz w:val="28"/>
          <w:szCs w:val="48"/>
        </w:rPr>
        <w:t>Zaštitnik građana: Da Savet roditelja preispita odluku</w:t>
      </w:r>
    </w:p>
    <w:p w:rsidR="00E87DB1" w:rsidRPr="00E87DB1" w:rsidRDefault="00E87DB1" w:rsidP="00E87DB1">
      <w:pPr>
        <w:spacing w:after="0" w:line="240" w:lineRule="auto"/>
        <w:rPr>
          <w:rFonts w:ascii="Times New Roman" w:eastAsia="Times New Roman" w:hAnsi="Times New Roman" w:cs="Times New Roman"/>
          <w:bCs/>
          <w:noProof/>
          <w:sz w:val="24"/>
          <w:szCs w:val="48"/>
        </w:rPr>
      </w:pPr>
    </w:p>
    <w:p w:rsidR="00E87DB1" w:rsidRDefault="00E87DB1" w:rsidP="00E87DB1">
      <w:pPr>
        <w:spacing w:after="0" w:line="240" w:lineRule="auto"/>
        <w:jc w:val="both"/>
        <w:rPr>
          <w:rFonts w:ascii="Times New Roman" w:eastAsia="Times New Roman" w:hAnsi="Times New Roman" w:cs="Times New Roman"/>
          <w:bCs/>
          <w:noProof/>
          <w:sz w:val="24"/>
          <w:szCs w:val="48"/>
        </w:rPr>
      </w:pPr>
      <w:r w:rsidRPr="00E87DB1">
        <w:rPr>
          <w:rFonts w:ascii="Times New Roman" w:eastAsia="Times New Roman" w:hAnsi="Times New Roman" w:cs="Times New Roman"/>
          <w:bCs/>
          <w:noProof/>
          <w:sz w:val="24"/>
          <w:szCs w:val="48"/>
        </w:rPr>
        <w:tab/>
        <w:t>Kako i sve škole tradicionalno slave Svetog Savu 27. januara, a i sam grad Novi Sad 16. novembra slavi svoju slavu Đurđic, postavlja se pitanje da li i ove pojave mogu da se shvate kao latentna indoktrinacija i mešanje crkve i države, a samim tim i nepoštovanje Ustava.</w:t>
      </w:r>
      <w:r>
        <w:rPr>
          <w:rFonts w:ascii="Times New Roman" w:eastAsia="Times New Roman" w:hAnsi="Times New Roman" w:cs="Times New Roman"/>
          <w:bCs/>
          <w:noProof/>
          <w:sz w:val="24"/>
          <w:szCs w:val="48"/>
        </w:rPr>
        <w:t xml:space="preserve"> </w:t>
      </w:r>
      <w:r w:rsidRPr="00E87DB1">
        <w:rPr>
          <w:rFonts w:ascii="Times New Roman" w:eastAsia="Times New Roman" w:hAnsi="Times New Roman" w:cs="Times New Roman"/>
          <w:bCs/>
          <w:noProof/>
          <w:sz w:val="24"/>
          <w:szCs w:val="48"/>
        </w:rPr>
        <w:t>"Priča oko ikona u školama nije nigde precizno definisana i to jeste problem, jer bi tako onda svaka učiteljica koja slavi neku slavu mogla da kači ikone po školama. To dakle nije zabranjeno postavljati, ali svakako nije preporučljivo, jer ako u školi ima dece koja su katoličke, muslimanske veroispovesti, pa i dece čiji su roditelji ateisti, onda bi svako od njih imao prava da kači obeležja svoje vere. Stoga je negde uobičajeno da, ako to već mora da stoji, ikone budu okačene u prostorijama uprave škole", objasnio je za 021 Petar Viđikant, samostalni pedagoški savetnik pri Ministarstvu pravde.</w:t>
      </w:r>
    </w:p>
    <w:p w:rsidR="00E87DB1" w:rsidRPr="00E87DB1" w:rsidRDefault="00E87DB1" w:rsidP="00E87DB1">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Pr="00E87DB1">
        <w:rPr>
          <w:rFonts w:ascii="Times New Roman" w:eastAsia="Times New Roman" w:hAnsi="Times New Roman" w:cs="Times New Roman"/>
          <w:bCs/>
          <w:noProof/>
          <w:sz w:val="24"/>
          <w:szCs w:val="48"/>
        </w:rPr>
        <w:t xml:space="preserve">Sa njim se slaže i zamenica pokrajinskog Zaštitnika građana Marija Kordić, koja je za 021 objasnila da su se ovakve primedbe građana već dešavale, te da je važno da Savet roditelja na svom sledećem sastanku u septembru preispita svoju odluku da ikona stoji na vidnom mestu. Ona je apelovala da se u međuvremenu ikona skloni u prostorije uprave vrtića, kako se niko na verskoj osnovi ne bi mogao osećati ugroženim. </w:t>
      </w:r>
    </w:p>
    <w:p w:rsidR="006D1AB6" w:rsidRDefault="006D1AB6" w:rsidP="00E87DB1">
      <w:pPr>
        <w:spacing w:after="0" w:line="240" w:lineRule="auto"/>
        <w:rPr>
          <w:rFonts w:ascii="Times New Roman" w:eastAsia="Times New Roman" w:hAnsi="Times New Roman" w:cs="Times New Roman"/>
          <w:bCs/>
          <w:noProof/>
          <w:sz w:val="24"/>
          <w:szCs w:val="48"/>
        </w:rPr>
      </w:pPr>
    </w:p>
    <w:p w:rsidR="006D1AB6" w:rsidRPr="00380C3A" w:rsidRDefault="006D1AB6" w:rsidP="006D1AB6">
      <w:pPr>
        <w:spacing w:after="0" w:line="240" w:lineRule="auto"/>
        <w:jc w:val="center"/>
        <w:rPr>
          <w:rFonts w:ascii="Times New Roman" w:eastAsia="Times New Roman" w:hAnsi="Times New Roman" w:cs="Times New Roman"/>
          <w:b/>
          <w:bCs/>
          <w:noProof/>
          <w:color w:val="FF0000"/>
          <w:sz w:val="28"/>
          <w:szCs w:val="48"/>
          <w:lang w:val="en-US"/>
        </w:rPr>
      </w:pPr>
      <w:r w:rsidRPr="00380C3A">
        <w:rPr>
          <w:rFonts w:ascii="Times New Roman" w:eastAsia="Times New Roman" w:hAnsi="Times New Roman" w:cs="Times New Roman"/>
          <w:b/>
          <w:bCs/>
          <w:noProof/>
          <w:color w:val="FF0000"/>
          <w:sz w:val="28"/>
          <w:szCs w:val="48"/>
          <w:lang w:val="en-US"/>
        </w:rPr>
        <w:t>MUP radi na unapređenju bezbednosti u školama</w:t>
      </w:r>
    </w:p>
    <w:p w:rsidR="00380C3A" w:rsidRDefault="00380C3A" w:rsidP="006D1AB6">
      <w:pPr>
        <w:spacing w:after="0" w:line="240" w:lineRule="auto"/>
        <w:rPr>
          <w:rFonts w:ascii="Times New Roman" w:eastAsia="Times New Roman" w:hAnsi="Times New Roman" w:cs="Times New Roman"/>
          <w:bCs/>
          <w:noProof/>
          <w:sz w:val="24"/>
          <w:szCs w:val="48"/>
          <w:lang w:val="en-US"/>
        </w:rPr>
      </w:pPr>
    </w:p>
    <w:p w:rsidR="006D1AB6" w:rsidRPr="006D1AB6" w:rsidRDefault="00380C3A" w:rsidP="00380C3A">
      <w:pPr>
        <w:spacing w:after="0" w:line="240" w:lineRule="auto"/>
        <w:jc w:val="both"/>
        <w:rPr>
          <w:rFonts w:ascii="Times New Roman" w:eastAsia="Times New Roman" w:hAnsi="Times New Roman" w:cs="Times New Roman"/>
          <w:bCs/>
          <w:noProof/>
          <w:sz w:val="24"/>
          <w:szCs w:val="48"/>
          <w:lang w:val="en-US"/>
        </w:rPr>
      </w:pPr>
      <w:r w:rsidRPr="006D1AB6">
        <w:rPr>
          <w:rFonts w:ascii="Times New Roman" w:eastAsia="Times New Roman" w:hAnsi="Times New Roman" w:cs="Times New Roman"/>
          <w:bCs/>
          <w:noProof/>
          <w:sz w:val="24"/>
          <w:szCs w:val="48"/>
          <w:lang w:val="en-US"/>
        </w:rPr>
        <w:drawing>
          <wp:anchor distT="0" distB="0" distL="114300" distR="114300" simplePos="0" relativeHeight="251671552" behindDoc="0" locked="0" layoutInCell="1" allowOverlap="1" wp14:anchorId="0FE4A8BC" wp14:editId="5229E1B4">
            <wp:simplePos x="0" y="0"/>
            <wp:positionH relativeFrom="column">
              <wp:posOffset>3867150</wp:posOffset>
            </wp:positionH>
            <wp:positionV relativeFrom="paragraph">
              <wp:posOffset>226060</wp:posOffset>
            </wp:positionV>
            <wp:extent cx="2057400" cy="1028700"/>
            <wp:effectExtent l="0" t="0" r="0" b="0"/>
            <wp:wrapSquare wrapText="bothSides"/>
            <wp:docPr id="9" name="Picture 9" descr="djaci ucenici sk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jaci ucenici skola"/>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5740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ab/>
      </w:r>
      <w:r w:rsidR="006D1AB6" w:rsidRPr="006D1AB6">
        <w:rPr>
          <w:rFonts w:ascii="Times New Roman" w:eastAsia="Times New Roman" w:hAnsi="Times New Roman" w:cs="Times New Roman"/>
          <w:bCs/>
          <w:noProof/>
          <w:sz w:val="24"/>
          <w:szCs w:val="48"/>
          <w:lang w:val="en-US"/>
        </w:rPr>
        <w:t>Povodom početka nove školske 2015/2016. godine, Ministarstvo unutrašnjih poslova, u saradnji sa školskim upravama i drugim društvenim subjektima, sprovešće brojne preventivne i edukativne aktivnosti u cilju unapređenja bezbednosti učenika u školama, navodi se u saopštenju Biroa za saradju sa medijima MUP-a Republike Srbije.</w:t>
      </w:r>
      <w:r>
        <w:rPr>
          <w:rFonts w:ascii="Times New Roman" w:eastAsia="Times New Roman" w:hAnsi="Times New Roman" w:cs="Times New Roman"/>
          <w:bCs/>
          <w:noProof/>
          <w:sz w:val="24"/>
          <w:szCs w:val="48"/>
          <w:lang w:val="en-US"/>
        </w:rPr>
        <w:t xml:space="preserve"> </w:t>
      </w:r>
      <w:r w:rsidR="006D1AB6" w:rsidRPr="006D1AB6">
        <w:rPr>
          <w:rFonts w:ascii="Times New Roman" w:eastAsia="Times New Roman" w:hAnsi="Times New Roman" w:cs="Times New Roman"/>
          <w:bCs/>
          <w:noProof/>
          <w:sz w:val="24"/>
          <w:szCs w:val="48"/>
          <w:lang w:val="en-US"/>
        </w:rPr>
        <w:t>Radi utvrđivanja prioriteta i smernica, biće organizovani sastanci pripadnika MUP-a sa direktorima škola i predstavnicima školskih uprava.</w:t>
      </w:r>
      <w:r>
        <w:rPr>
          <w:rFonts w:ascii="Times New Roman" w:eastAsia="Times New Roman" w:hAnsi="Times New Roman" w:cs="Times New Roman"/>
          <w:bCs/>
          <w:noProof/>
          <w:sz w:val="24"/>
          <w:szCs w:val="48"/>
          <w:lang w:val="en-US"/>
        </w:rPr>
        <w:t xml:space="preserve"> </w:t>
      </w:r>
      <w:r w:rsidR="006D1AB6" w:rsidRPr="006D1AB6">
        <w:rPr>
          <w:rFonts w:ascii="Times New Roman" w:eastAsia="Times New Roman" w:hAnsi="Times New Roman" w:cs="Times New Roman"/>
          <w:bCs/>
          <w:noProof/>
          <w:sz w:val="24"/>
          <w:szCs w:val="48"/>
          <w:lang w:val="en-US"/>
        </w:rPr>
        <w:t>Učenici će u cilju afirmacije pozitivnih vrednosti i razvoja bezbednosne kulture biti uključeni u projekte "Škola bez nasilja", "Školski policajac", "Bezbedno detinjstvo - razvoj bezbednosne kulture mladih", "Sport-škola-policija" i druge.</w:t>
      </w:r>
      <w:r>
        <w:rPr>
          <w:rFonts w:ascii="Times New Roman" w:eastAsia="Times New Roman" w:hAnsi="Times New Roman" w:cs="Times New Roman"/>
          <w:bCs/>
          <w:noProof/>
          <w:sz w:val="24"/>
          <w:szCs w:val="48"/>
          <w:lang w:val="en-US"/>
        </w:rPr>
        <w:t xml:space="preserve"> </w:t>
      </w:r>
      <w:r w:rsidR="006D1AB6" w:rsidRPr="006D1AB6">
        <w:rPr>
          <w:rFonts w:ascii="Times New Roman" w:eastAsia="Times New Roman" w:hAnsi="Times New Roman" w:cs="Times New Roman"/>
          <w:bCs/>
          <w:noProof/>
          <w:sz w:val="24"/>
          <w:szCs w:val="48"/>
          <w:lang w:val="en-US"/>
        </w:rPr>
        <w:t>“Planirane su raznovrsne edukacije, prvenstveno usmerene na bezbedno učešće u saobraćaju za učenike nižih razreda, kao i predavanja na temu prevencije alkoholizma i zloupotrebe opojnih droga, trgovine ljudima, sprečavanja elektronskog nasilja i zloupotrebe društvenih mreža, za starije đake”, ističe se u saopštenju. </w:t>
      </w:r>
    </w:p>
    <w:p w:rsidR="006D1AB6" w:rsidRPr="00E87DB1" w:rsidRDefault="006D1AB6" w:rsidP="00380C3A">
      <w:pPr>
        <w:spacing w:after="0" w:line="240" w:lineRule="auto"/>
        <w:jc w:val="both"/>
        <w:rPr>
          <w:rFonts w:ascii="Times New Roman" w:eastAsia="Times New Roman" w:hAnsi="Times New Roman" w:cs="Times New Roman"/>
          <w:bCs/>
          <w:noProof/>
          <w:sz w:val="24"/>
          <w:szCs w:val="48"/>
        </w:rPr>
      </w:pPr>
    </w:p>
    <w:p w:rsidR="00E87DB1" w:rsidRDefault="00E87DB1" w:rsidP="00E87DB1">
      <w:pPr>
        <w:spacing w:after="0" w:line="240" w:lineRule="auto"/>
        <w:jc w:val="center"/>
        <w:rPr>
          <w:rFonts w:ascii="Times New Roman" w:eastAsia="Times New Roman" w:hAnsi="Times New Roman" w:cs="Times New Roman"/>
          <w:b/>
          <w:bCs/>
          <w:noProof/>
          <w:color w:val="FF0000"/>
          <w:sz w:val="28"/>
          <w:szCs w:val="48"/>
          <w:lang w:val="en-US"/>
        </w:rPr>
      </w:pPr>
      <w:r>
        <w:rPr>
          <w:rFonts w:ascii="Times New Roman" w:eastAsia="Times New Roman" w:hAnsi="Times New Roman" w:cs="Times New Roman"/>
          <w:b/>
          <w:bCs/>
          <w:noProof/>
          <w:color w:val="FF0000"/>
          <w:sz w:val="28"/>
          <w:szCs w:val="48"/>
          <w:lang w:val="en-US"/>
        </w:rPr>
        <w:t>EK</w:t>
      </w:r>
      <w:r w:rsidRPr="00E87DB1">
        <w:rPr>
          <w:rFonts w:ascii="Times New Roman" w:eastAsia="Times New Roman" w:hAnsi="Times New Roman" w:cs="Times New Roman"/>
          <w:b/>
          <w:bCs/>
          <w:noProof/>
          <w:color w:val="FF0000"/>
          <w:sz w:val="28"/>
          <w:szCs w:val="48"/>
          <w:lang w:val="en-US"/>
        </w:rPr>
        <w:t xml:space="preserve">: Diskriminacija na osnovu nacionalne pripadnosti </w:t>
      </w:r>
    </w:p>
    <w:p w:rsidR="00E87DB1" w:rsidRPr="00E87DB1" w:rsidRDefault="00E87DB1" w:rsidP="00E87DB1">
      <w:pPr>
        <w:spacing w:after="0" w:line="240" w:lineRule="auto"/>
        <w:jc w:val="center"/>
        <w:rPr>
          <w:rFonts w:ascii="Times New Roman" w:eastAsia="Times New Roman" w:hAnsi="Times New Roman" w:cs="Times New Roman"/>
          <w:b/>
          <w:bCs/>
          <w:noProof/>
          <w:color w:val="FF0000"/>
          <w:sz w:val="28"/>
          <w:szCs w:val="48"/>
          <w:lang w:val="en-US"/>
        </w:rPr>
      </w:pPr>
      <w:r w:rsidRPr="00E87DB1">
        <w:rPr>
          <w:rFonts w:ascii="Times New Roman" w:eastAsia="Times New Roman" w:hAnsi="Times New Roman" w:cs="Times New Roman"/>
          <w:b/>
          <w:bCs/>
          <w:noProof/>
          <w:color w:val="FF0000"/>
          <w:sz w:val="28"/>
          <w:szCs w:val="48"/>
          <w:lang w:val="en-US"/>
        </w:rPr>
        <w:lastRenderedPageBreak/>
        <w:t>izričito zabranjena Poveljom o osnovnim pravima EU</w:t>
      </w:r>
    </w:p>
    <w:p w:rsidR="00E87DB1" w:rsidRDefault="00E87DB1" w:rsidP="00E87DB1">
      <w:pPr>
        <w:spacing w:after="0" w:line="240" w:lineRule="auto"/>
        <w:rPr>
          <w:rFonts w:ascii="Times New Roman" w:eastAsia="Times New Roman" w:hAnsi="Times New Roman" w:cs="Times New Roman"/>
          <w:bCs/>
          <w:noProof/>
          <w:sz w:val="24"/>
          <w:szCs w:val="48"/>
          <w:lang w:val="en-US"/>
        </w:rPr>
      </w:pPr>
    </w:p>
    <w:p w:rsidR="00E87DB1" w:rsidRDefault="00E87DB1" w:rsidP="00E87DB1">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E87DB1">
        <w:rPr>
          <w:rFonts w:ascii="Times New Roman" w:eastAsia="Times New Roman" w:hAnsi="Times New Roman" w:cs="Times New Roman"/>
          <w:bCs/>
          <w:noProof/>
          <w:sz w:val="24"/>
          <w:szCs w:val="48"/>
          <w:lang w:val="en-US"/>
        </w:rPr>
        <w:t>Evropska komisija uverena je da će hrvatske vlasti ispuniti nacionalne i međunarodne obaveze, posebno Okvirnu konvenciju Saveta Evrope o zaštiti nacionalnih manjina i Evropsku povelju o regionalnim i manjinskim jezicima koje je Hrvatska ratifikovala“, naveo je portparol EK Kristijan Vigand.</w:t>
      </w:r>
      <w:r>
        <w:rPr>
          <w:rFonts w:ascii="Times New Roman" w:eastAsia="Times New Roman" w:hAnsi="Times New Roman" w:cs="Times New Roman"/>
          <w:bCs/>
          <w:noProof/>
          <w:sz w:val="24"/>
          <w:szCs w:val="48"/>
          <w:lang w:val="en-US"/>
        </w:rPr>
        <w:t xml:space="preserve"> </w:t>
      </w:r>
      <w:r w:rsidRPr="00E87DB1">
        <w:rPr>
          <w:rFonts w:ascii="Times New Roman" w:eastAsia="Times New Roman" w:hAnsi="Times New Roman" w:cs="Times New Roman"/>
          <w:bCs/>
          <w:noProof/>
          <w:sz w:val="24"/>
          <w:szCs w:val="48"/>
          <w:lang w:val="en-US"/>
        </w:rPr>
        <w:t>Izvršno telo EU na taj način je za Hinu komentirasalo izmene gradskog statuta Vukovara, kojima su ukinuti ćirilični natpisi na gradskim ustanovama u tom gradu sa značajnim udelom srpskog stanovništva.</w:t>
      </w:r>
      <w:r>
        <w:rPr>
          <w:rFonts w:ascii="Times New Roman" w:eastAsia="Times New Roman" w:hAnsi="Times New Roman" w:cs="Times New Roman"/>
          <w:bCs/>
          <w:noProof/>
          <w:sz w:val="24"/>
          <w:szCs w:val="48"/>
          <w:lang w:val="en-US"/>
        </w:rPr>
        <w:t xml:space="preserve"> </w:t>
      </w:r>
      <w:r w:rsidRPr="00E87DB1">
        <w:rPr>
          <w:rFonts w:ascii="Times New Roman" w:eastAsia="Times New Roman" w:hAnsi="Times New Roman" w:cs="Times New Roman"/>
          <w:bCs/>
          <w:noProof/>
          <w:sz w:val="24"/>
          <w:szCs w:val="48"/>
          <w:lang w:val="en-US"/>
        </w:rPr>
        <w:t>„Poštovanje jezičke i kulturne raznolikosti jedan je od kamena temeljaca EU…No, nacionalne jezičke politike, uključujući dvojezične table, nisu regulisane zakonima EU i u nadležnosti su svake zemlje članice“, ponovio je Vigand.</w:t>
      </w:r>
    </w:p>
    <w:p w:rsidR="00E87DB1" w:rsidRDefault="00E87DB1" w:rsidP="00E87DB1">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E87DB1">
        <w:rPr>
          <w:rFonts w:ascii="Times New Roman" w:eastAsia="Times New Roman" w:hAnsi="Times New Roman" w:cs="Times New Roman"/>
          <w:bCs/>
          <w:noProof/>
          <w:sz w:val="24"/>
          <w:szCs w:val="48"/>
          <w:lang w:val="en-US"/>
        </w:rPr>
        <w:t>On je dodao da je diskriminacija na osnovu nacionalne pripadnosti izričito zabranjena Poveljom o osnovnim pravima EU, koja se primenjuje kada članice EU sprovode evropske zakone.</w:t>
      </w:r>
      <w:r>
        <w:rPr>
          <w:rFonts w:ascii="Times New Roman" w:eastAsia="Times New Roman" w:hAnsi="Times New Roman" w:cs="Times New Roman"/>
          <w:bCs/>
          <w:noProof/>
          <w:sz w:val="24"/>
          <w:szCs w:val="48"/>
          <w:lang w:val="en-US"/>
        </w:rPr>
        <w:t xml:space="preserve"> </w:t>
      </w:r>
      <w:r w:rsidRPr="00E87DB1">
        <w:rPr>
          <w:rFonts w:ascii="Times New Roman" w:eastAsia="Times New Roman" w:hAnsi="Times New Roman" w:cs="Times New Roman"/>
          <w:bCs/>
          <w:noProof/>
          <w:sz w:val="24"/>
          <w:szCs w:val="48"/>
          <w:lang w:val="en-US"/>
        </w:rPr>
        <w:t>HDZ-ova većina u vukovarskom gradskom veću izglasala je 17. avgusta izmene gradskog Statuta, prema kojima do daljeg nisu predviđeni dvojezični natpisi naziva gradskih ustanova, institucija, ulica i trgova.</w:t>
      </w:r>
    </w:p>
    <w:p w:rsidR="00587B59" w:rsidRPr="00E87DB1" w:rsidRDefault="00587B59" w:rsidP="00E87DB1">
      <w:pPr>
        <w:spacing w:after="0" w:line="240" w:lineRule="auto"/>
        <w:jc w:val="both"/>
        <w:rPr>
          <w:rFonts w:ascii="Times New Roman" w:eastAsia="Times New Roman" w:hAnsi="Times New Roman" w:cs="Times New Roman"/>
          <w:bCs/>
          <w:noProof/>
          <w:sz w:val="24"/>
          <w:szCs w:val="48"/>
          <w:lang w:val="en-US"/>
        </w:rPr>
      </w:pPr>
    </w:p>
    <w:p w:rsidR="00587B59" w:rsidRPr="00380C3A" w:rsidRDefault="00587B59" w:rsidP="00587B59">
      <w:pPr>
        <w:spacing w:after="0" w:line="240" w:lineRule="auto"/>
        <w:jc w:val="center"/>
        <w:rPr>
          <w:rFonts w:ascii="Times New Roman" w:eastAsia="Times New Roman" w:hAnsi="Times New Roman" w:cs="Times New Roman"/>
          <w:b/>
          <w:bCs/>
          <w:noProof/>
          <w:color w:val="FF0000"/>
          <w:sz w:val="28"/>
          <w:szCs w:val="48"/>
        </w:rPr>
      </w:pPr>
      <w:r w:rsidRPr="00380C3A">
        <w:rPr>
          <w:rFonts w:ascii="Times New Roman" w:eastAsia="Times New Roman" w:hAnsi="Times New Roman" w:cs="Times New Roman"/>
          <w:b/>
          <w:bCs/>
          <w:noProof/>
          <w:color w:val="FF0000"/>
          <w:sz w:val="28"/>
          <w:szCs w:val="48"/>
        </w:rPr>
        <w:t>Index.hr: Ćirilicu zabranjivala i NDH</w:t>
      </w:r>
    </w:p>
    <w:p w:rsidR="00587B59" w:rsidRDefault="00587B59" w:rsidP="00587B59">
      <w:pPr>
        <w:spacing w:after="0" w:line="240" w:lineRule="auto"/>
        <w:rPr>
          <w:rFonts w:ascii="Times New Roman" w:eastAsia="Times New Roman" w:hAnsi="Times New Roman" w:cs="Times New Roman"/>
          <w:bCs/>
          <w:noProof/>
          <w:sz w:val="24"/>
          <w:szCs w:val="48"/>
        </w:rPr>
      </w:pPr>
    </w:p>
    <w:p w:rsidR="00587B59" w:rsidRDefault="00587B59" w:rsidP="00587B59">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Pr="00587B59">
        <w:rPr>
          <w:rFonts w:ascii="Times New Roman" w:eastAsia="Times New Roman" w:hAnsi="Times New Roman" w:cs="Times New Roman"/>
          <w:bCs/>
          <w:noProof/>
          <w:sz w:val="24"/>
          <w:szCs w:val="48"/>
        </w:rPr>
        <w:t>U tekstu pod naslovom “vratimo se u 2015. godinu“, zagrebački portal Index.hr piše o tome da je ćirilica zabranjena i 25. aprila 1941. godine, dve nedelje po uspostavljanju NDH. “Na području Nezavisne Države Hrvatske zabranjuje se upotreba ćirilice“, navodi se u stavu jedan Zakonske odbredbe o zabrani ćirilce koju je potpisao Ante Pavelić. Index takođe citira naredbu za pripadnike Ministarstva unutrašnjih poslova koju je potpisao</w:t>
      </w:r>
      <w:r>
        <w:rPr>
          <w:rFonts w:ascii="Times New Roman" w:eastAsia="Times New Roman" w:hAnsi="Times New Roman" w:cs="Times New Roman"/>
          <w:bCs/>
          <w:noProof/>
          <w:sz w:val="24"/>
          <w:szCs w:val="48"/>
        </w:rPr>
        <w:t xml:space="preserve"> ministar Andrija Artuković.</w:t>
      </w:r>
    </w:p>
    <w:p w:rsidR="00E87DB1" w:rsidRPr="00E87DB1" w:rsidRDefault="00587B59" w:rsidP="00587B59">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Pr="00587B59">
        <w:rPr>
          <w:rFonts w:ascii="Times New Roman" w:eastAsia="Times New Roman" w:hAnsi="Times New Roman" w:cs="Times New Roman"/>
          <w:bCs/>
          <w:noProof/>
          <w:sz w:val="24"/>
          <w:szCs w:val="48"/>
        </w:rPr>
        <w:t>“Z</w:t>
      </w:r>
      <w:r w:rsidRPr="00587B59">
        <w:rPr>
          <w:rFonts w:ascii="Times New Roman" w:eastAsia="Times New Roman" w:hAnsi="Times New Roman" w:cs="Times New Roman"/>
          <w:bCs/>
          <w:i/>
          <w:noProof/>
          <w:sz w:val="24"/>
          <w:szCs w:val="48"/>
        </w:rPr>
        <w:t>abranjena je svaka upotreba ćirilice na celom području NDH. To se odnosi na celo poslovanje svih državnih i samoupravnih tela, na kancelarije javnog poretka, na trgovinske i njima slične knjige, na dopise, kao i na sve javne natpise</w:t>
      </w:r>
      <w:r w:rsidRPr="00587B59">
        <w:rPr>
          <w:rFonts w:ascii="Times New Roman" w:eastAsia="Times New Roman" w:hAnsi="Times New Roman" w:cs="Times New Roman"/>
          <w:bCs/>
          <w:noProof/>
          <w:sz w:val="24"/>
          <w:szCs w:val="48"/>
        </w:rPr>
        <w:t>“, pisalo je u naredbi. Za kršenje naredbe bila je propisana novčana kazna i mesec dana zatvora. “</w:t>
      </w:r>
      <w:r w:rsidRPr="00587B59">
        <w:rPr>
          <w:rFonts w:ascii="Times New Roman" w:eastAsia="Times New Roman" w:hAnsi="Times New Roman" w:cs="Times New Roman"/>
          <w:bCs/>
          <w:i/>
          <w:noProof/>
          <w:sz w:val="24"/>
          <w:szCs w:val="48"/>
        </w:rPr>
        <w:t>Prema tome naređujem da se na celom području NDH odmah obustavi svaka upotreba ćirilice u javnom i privatnom životu. Svako štampanje bilo kakvih knjiga ćirilicom je zabranjeno, svi javni napisi pisani ćirilicom moraju se neodložno, u roku od tri dana skinuti</w:t>
      </w:r>
      <w:r w:rsidRPr="00587B59">
        <w:rPr>
          <w:rFonts w:ascii="Times New Roman" w:eastAsia="Times New Roman" w:hAnsi="Times New Roman" w:cs="Times New Roman"/>
          <w:bCs/>
          <w:noProof/>
          <w:sz w:val="24"/>
          <w:szCs w:val="48"/>
        </w:rPr>
        <w:t>“, naveo je Artuković. Pored zabrane ćirilice donete su i Zakonske odbredbe o rasnoj pripadnosti, odnosno odredba o zaštiti narodne i arijske kulture hrvatskog naroda, kao i ona o zaštiti arijske krvi i časti hrvatskog naroda. Index napominje da su ovi zakoni predstavljali osnovne zakone NDH.</w:t>
      </w:r>
    </w:p>
    <w:p w:rsidR="00E87DB1" w:rsidRPr="00E87DB1" w:rsidRDefault="00E87DB1" w:rsidP="00E87DB1">
      <w:pPr>
        <w:spacing w:after="0" w:line="240" w:lineRule="auto"/>
        <w:rPr>
          <w:rFonts w:ascii="Times New Roman" w:eastAsia="Times New Roman" w:hAnsi="Times New Roman" w:cs="Times New Roman"/>
          <w:bCs/>
          <w:noProof/>
          <w:sz w:val="24"/>
          <w:szCs w:val="48"/>
        </w:rPr>
      </w:pPr>
    </w:p>
    <w:p w:rsidR="00E87DB1" w:rsidRPr="00E87DB1" w:rsidRDefault="00E87DB1" w:rsidP="00E87DB1">
      <w:pPr>
        <w:spacing w:after="0" w:line="240" w:lineRule="auto"/>
        <w:jc w:val="center"/>
        <w:rPr>
          <w:rFonts w:ascii="Times New Roman" w:eastAsia="Times New Roman" w:hAnsi="Times New Roman" w:cs="Times New Roman"/>
          <w:b/>
          <w:bCs/>
          <w:noProof/>
          <w:color w:val="9900CC"/>
          <w:sz w:val="28"/>
          <w:szCs w:val="48"/>
        </w:rPr>
      </w:pPr>
      <w:r w:rsidRPr="00E87DB1">
        <w:rPr>
          <w:rFonts w:ascii="Times New Roman" w:eastAsia="Times New Roman" w:hAnsi="Times New Roman" w:cs="Times New Roman"/>
          <w:b/>
          <w:bCs/>
          <w:noProof/>
          <w:color w:val="9900CC"/>
          <w:sz w:val="28"/>
          <w:szCs w:val="48"/>
        </w:rPr>
        <w:t>Ime četiri diplome i master, a čisti ulice Mumbaja</w:t>
      </w:r>
    </w:p>
    <w:p w:rsidR="00E87DB1" w:rsidRPr="00E87DB1" w:rsidRDefault="00E87DB1" w:rsidP="00E87DB1">
      <w:pPr>
        <w:spacing w:after="0" w:line="240" w:lineRule="auto"/>
        <w:rPr>
          <w:rFonts w:ascii="Times New Roman" w:eastAsia="Times New Roman" w:hAnsi="Times New Roman" w:cs="Times New Roman"/>
          <w:bCs/>
          <w:noProof/>
          <w:sz w:val="24"/>
          <w:szCs w:val="48"/>
        </w:rPr>
      </w:pPr>
    </w:p>
    <w:p w:rsidR="00E87DB1" w:rsidRPr="00E87DB1" w:rsidRDefault="00E87DB1" w:rsidP="00E87DB1">
      <w:pPr>
        <w:spacing w:after="0" w:line="240" w:lineRule="auto"/>
        <w:jc w:val="both"/>
        <w:rPr>
          <w:rFonts w:ascii="Times New Roman" w:eastAsia="Times New Roman" w:hAnsi="Times New Roman" w:cs="Times New Roman"/>
          <w:bCs/>
          <w:noProof/>
          <w:sz w:val="24"/>
          <w:szCs w:val="48"/>
        </w:rPr>
      </w:pPr>
      <w:r w:rsidRPr="00E87DB1">
        <w:rPr>
          <w:rFonts w:ascii="Times New Roman" w:eastAsia="Times New Roman" w:hAnsi="Times New Roman" w:cs="Times New Roman"/>
          <w:bCs/>
          <w:noProof/>
          <w:sz w:val="24"/>
          <w:szCs w:val="48"/>
          <w:lang w:val="en-US"/>
        </w:rPr>
        <w:drawing>
          <wp:anchor distT="0" distB="0" distL="114300" distR="114300" simplePos="0" relativeHeight="251662336" behindDoc="0" locked="0" layoutInCell="1" allowOverlap="1" wp14:anchorId="3D869C06" wp14:editId="701C6E0A">
            <wp:simplePos x="0" y="0"/>
            <wp:positionH relativeFrom="column">
              <wp:posOffset>3886200</wp:posOffset>
            </wp:positionH>
            <wp:positionV relativeFrom="paragraph">
              <wp:posOffset>197485</wp:posOffset>
            </wp:positionV>
            <wp:extent cx="2019300" cy="1327150"/>
            <wp:effectExtent l="0" t="0" r="0" b="6350"/>
            <wp:wrapSquare wrapText="bothSides"/>
            <wp:docPr id="13" name="Picture 13" descr="http://www.blic.rs/data/images/2015-08-19/655362_1_ff.jpg?ver=1439994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lic.rs/data/images/2015-08-19/655362_1_ff.jpg?ver=1439994407"/>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019300" cy="1327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7DB1">
        <w:rPr>
          <w:rFonts w:ascii="Times New Roman" w:eastAsia="Times New Roman" w:hAnsi="Times New Roman" w:cs="Times New Roman"/>
          <w:bCs/>
          <w:noProof/>
          <w:sz w:val="24"/>
          <w:szCs w:val="48"/>
        </w:rPr>
        <w:tab/>
        <w:t xml:space="preserve">Sunil Jadav, tridesešestogodišnjak iz Mumbaja, na zapadu Indije, ima četiri diplome, uključujući i master na prestižnom Institutu za društvene nauke Tata (TISS), a trenutno je na postdiplomskim studijama filoloških nauka. U njegovoj ličnoj karti, međutim, piše da je “samardžak”, što je indijski naziv za “ručnog čistača fekalija” - posao koji obavljaju pripadnici najniže kaste, daliti ili nedodirljivi. On kaže da ga je za učenje inspirisao aktivista za prava dalita B.R. Ambedkar, koji tvrdi da samo obrazovanje može da donese promene. Diplome, međutim, nisu doprinele da Jadovov poslodavac Opštinska korporacija šireg područja Mumbaja </w:t>
      </w:r>
      <w:r w:rsidRPr="00E87DB1">
        <w:rPr>
          <w:rFonts w:ascii="Times New Roman" w:eastAsia="Times New Roman" w:hAnsi="Times New Roman" w:cs="Times New Roman"/>
          <w:bCs/>
          <w:noProof/>
          <w:sz w:val="24"/>
          <w:szCs w:val="48"/>
        </w:rPr>
        <w:lastRenderedPageBreak/>
        <w:t>(MCGM) unapredi svog radnika, koji danju uči, a noću čisti grad. Iako zaposleni imaju pravo na odsustvo tokom studiranja, Jadav kaže da je njegov najnoviji zahtev odbijen. “Jedan zvaničnik mi je rekao da će, ako meni pruži šansu, morati da je pruži i svima ostalima. Pitao me je kakvu ću korist imati od studiranja. Uprava se prema nama ponaša kao prema robovima”, kaže Jadav, koji svaki put mora da se bori za pravo da odsustvuje zbog učenja.</w:t>
      </w:r>
    </w:p>
    <w:p w:rsidR="00E87DB1" w:rsidRPr="00E87DB1" w:rsidRDefault="00E87DB1" w:rsidP="00E87DB1">
      <w:pPr>
        <w:spacing w:after="0" w:line="240" w:lineRule="auto"/>
        <w:jc w:val="both"/>
        <w:rPr>
          <w:rFonts w:ascii="Times New Roman" w:eastAsia="Times New Roman" w:hAnsi="Times New Roman" w:cs="Times New Roman"/>
          <w:bCs/>
          <w:noProof/>
          <w:sz w:val="24"/>
          <w:szCs w:val="48"/>
        </w:rPr>
      </w:pPr>
      <w:r w:rsidRPr="00E87DB1">
        <w:rPr>
          <w:rFonts w:ascii="Times New Roman" w:eastAsia="Times New Roman" w:hAnsi="Times New Roman" w:cs="Times New Roman"/>
          <w:bCs/>
          <w:noProof/>
          <w:sz w:val="24"/>
          <w:szCs w:val="48"/>
        </w:rPr>
        <w:tab/>
        <w:t>Tek nakon što je mesecima protestovao, odobrili su mu privremeno odsustvo za pripremu mastera. Veruje se da je opština Mumbaj najbogatija lokalna uprava u Indiji. Zapošljava više od 28.000 čistača, a oko 15.000 radnika radi po ugovoru. Ručno uklanjanje fekalija zabranjeno je u Indiji od 2013, ali aktivisti tvrde da desetine hiljada ljudi obavljaju ovaj ponižavajući posao, zbog koga su žrtve predrasuda i zlostavljanja.</w:t>
      </w:r>
    </w:p>
    <w:p w:rsidR="00E87DB1" w:rsidRPr="00E87DB1" w:rsidRDefault="00E87DB1" w:rsidP="00E87DB1">
      <w:pPr>
        <w:spacing w:after="0" w:line="240" w:lineRule="auto"/>
        <w:jc w:val="both"/>
        <w:rPr>
          <w:rFonts w:ascii="Times New Roman" w:eastAsia="Times New Roman" w:hAnsi="Times New Roman" w:cs="Times New Roman"/>
          <w:bCs/>
          <w:noProof/>
          <w:sz w:val="24"/>
          <w:szCs w:val="48"/>
        </w:rPr>
      </w:pPr>
      <w:r w:rsidRPr="00E87DB1">
        <w:rPr>
          <w:rFonts w:ascii="Times New Roman" w:eastAsia="Times New Roman" w:hAnsi="Times New Roman" w:cs="Times New Roman"/>
          <w:bCs/>
          <w:noProof/>
          <w:sz w:val="24"/>
          <w:szCs w:val="48"/>
        </w:rPr>
        <w:tab/>
        <w:t>Prema rečima Milinda Ranadea, generalnog sekretara organizacije za prava čistača, “opštinsko veće zloupotrebljava definiciju ručnih čistača”, budući da radnici ne prazne toalete golim rukama, već pomoću lopate i metle, ali je njihov posao, bez obzira na to, opasan po zdravlje. Kao i mnogi drugi radnici koji su stekli diplome, Sunil je bio primoran da nastavi da obavlja dosadašnji posao, jer kao pripadnik najniže kaste nema prava ne ništa bolje.</w:t>
      </w:r>
    </w:p>
    <w:p w:rsidR="00E87DB1" w:rsidRPr="00E87DB1" w:rsidRDefault="00E87DB1" w:rsidP="00E87DB1">
      <w:pPr>
        <w:spacing w:after="0" w:line="240" w:lineRule="auto"/>
        <w:rPr>
          <w:rFonts w:ascii="Times New Roman" w:eastAsia="Times New Roman" w:hAnsi="Times New Roman" w:cs="Times New Roman"/>
          <w:bCs/>
          <w:noProof/>
          <w:sz w:val="24"/>
          <w:szCs w:val="48"/>
        </w:rPr>
      </w:pPr>
    </w:p>
    <w:p w:rsidR="00E87DB1" w:rsidRPr="00E87DB1" w:rsidRDefault="00E87DB1" w:rsidP="00E87DB1">
      <w:pPr>
        <w:spacing w:after="0" w:line="240" w:lineRule="auto"/>
        <w:jc w:val="center"/>
        <w:rPr>
          <w:rFonts w:ascii="Times New Roman" w:eastAsia="Times New Roman" w:hAnsi="Times New Roman" w:cs="Times New Roman"/>
          <w:b/>
          <w:bCs/>
          <w:noProof/>
          <w:color w:val="9900CC"/>
          <w:sz w:val="28"/>
          <w:szCs w:val="48"/>
        </w:rPr>
      </w:pPr>
      <w:r w:rsidRPr="00E87DB1">
        <w:rPr>
          <w:rFonts w:ascii="Times New Roman" w:eastAsia="Times New Roman" w:hAnsi="Times New Roman" w:cs="Times New Roman"/>
          <w:b/>
          <w:bCs/>
          <w:noProof/>
          <w:color w:val="9900CC"/>
          <w:sz w:val="28"/>
          <w:szCs w:val="48"/>
        </w:rPr>
        <w:t>Naučnici dokazali da ljudska svest postoji i posle telesne smrti!</w:t>
      </w:r>
    </w:p>
    <w:p w:rsidR="00E87DB1" w:rsidRPr="00E87DB1" w:rsidRDefault="00E87DB1" w:rsidP="00E87DB1">
      <w:pPr>
        <w:spacing w:after="0" w:line="240" w:lineRule="auto"/>
        <w:rPr>
          <w:rFonts w:ascii="Times New Roman" w:eastAsia="Times New Roman" w:hAnsi="Times New Roman" w:cs="Times New Roman"/>
          <w:bCs/>
          <w:noProof/>
          <w:sz w:val="24"/>
          <w:szCs w:val="48"/>
        </w:rPr>
      </w:pPr>
    </w:p>
    <w:p w:rsidR="00E87DB1" w:rsidRPr="00E87DB1" w:rsidRDefault="00E87DB1" w:rsidP="00E87DB1">
      <w:pPr>
        <w:spacing w:after="0" w:line="240" w:lineRule="auto"/>
        <w:jc w:val="both"/>
        <w:rPr>
          <w:rFonts w:ascii="Times New Roman" w:eastAsia="Times New Roman" w:hAnsi="Times New Roman" w:cs="Times New Roman"/>
          <w:bCs/>
          <w:noProof/>
          <w:sz w:val="24"/>
          <w:szCs w:val="48"/>
        </w:rPr>
      </w:pPr>
      <w:r w:rsidRPr="00E87DB1">
        <w:rPr>
          <w:rFonts w:ascii="Times New Roman" w:eastAsia="Times New Roman" w:hAnsi="Times New Roman" w:cs="Times New Roman"/>
          <w:bCs/>
          <w:noProof/>
          <w:sz w:val="24"/>
          <w:szCs w:val="48"/>
          <w:lang w:val="en-US"/>
        </w:rPr>
        <w:drawing>
          <wp:anchor distT="0" distB="0" distL="114300" distR="114300" simplePos="0" relativeHeight="251663360" behindDoc="0" locked="0" layoutInCell="1" allowOverlap="1" wp14:anchorId="0DB66A00" wp14:editId="2A0D38ED">
            <wp:simplePos x="0" y="0"/>
            <wp:positionH relativeFrom="column">
              <wp:posOffset>3717925</wp:posOffset>
            </wp:positionH>
            <wp:positionV relativeFrom="paragraph">
              <wp:posOffset>210820</wp:posOffset>
            </wp:positionV>
            <wp:extent cx="2188210" cy="1257300"/>
            <wp:effectExtent l="0" t="0" r="2540" b="0"/>
            <wp:wrapSquare wrapText="bothSides"/>
            <wp:docPr id="15" name="Picture 15" descr="http://www.blic.rs/data/images/2013-11-18/401951_zivot-posle-smrtishutterstock91974026_f.jpg?ver=1439974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blic.rs/data/images/2013-11-18/401951_zivot-posle-smrtishutterstock91974026_f.jpg?ver=1439974726"/>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8821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7DB1">
        <w:rPr>
          <w:rFonts w:ascii="Times New Roman" w:eastAsia="Times New Roman" w:hAnsi="Times New Roman" w:cs="Times New Roman"/>
          <w:bCs/>
          <w:noProof/>
          <w:sz w:val="24"/>
          <w:szCs w:val="48"/>
        </w:rPr>
        <w:tab/>
        <w:t>Možda najveće pitanje svih vremena jeste “šta se događa s nama posle smrti?”. Pojedinci, različite religije i duhovne tradicije imaju svoja viđenja o večnoj prirodi duše, ali je potrebna zaista jaka vera da bismo bili sigurni da postoji život posle smrti. Nauka smatra da tako nešto nije moguće i umesto toga postavlja pitanje “šta se događa s ljudskom svešću posle kliničke smrti?”. Tim naučnika Univerziteta u Sauthemptonu (Velika Britanija) nedavno je sproveo jednu od najvećih studija o tom pitanju. Njihov zaključak: i dalje ne znamo šta se događa, ali čini se da svest i svesnost postoje još izvesno vreme posle fizičke smrti, što navodi na zaključak da su svest i telo na neki način zamršeni i da bi posle onog što nazivamo smrću mogli da se razmrse i nastave različitim putevima.</w:t>
      </w:r>
    </w:p>
    <w:p w:rsidR="00E87DB1" w:rsidRPr="00E87DB1" w:rsidRDefault="00E87DB1" w:rsidP="00E87DB1">
      <w:pPr>
        <w:spacing w:after="0" w:line="240" w:lineRule="auto"/>
        <w:jc w:val="both"/>
        <w:rPr>
          <w:rFonts w:ascii="Times New Roman" w:eastAsia="Times New Roman" w:hAnsi="Times New Roman" w:cs="Times New Roman"/>
          <w:bCs/>
          <w:noProof/>
          <w:sz w:val="24"/>
          <w:szCs w:val="48"/>
        </w:rPr>
      </w:pPr>
      <w:r w:rsidRPr="00E87DB1">
        <w:rPr>
          <w:rFonts w:ascii="Times New Roman" w:eastAsia="Times New Roman" w:hAnsi="Times New Roman" w:cs="Times New Roman"/>
          <w:bCs/>
          <w:noProof/>
          <w:sz w:val="24"/>
          <w:szCs w:val="48"/>
        </w:rPr>
        <w:tab/>
        <w:t>Naučnici Univerziteta u Sauthemptonu četiri godine su analizirali više od 2.000 ljudi u 15 bolnica u Velikoj Britaniji, SAD i Austriji koji su doživeli prekid rada srca. Tom prilikom su otkrili da je gotovo 40 odsto ljudi koji su preživeli iskusilo neku vrstu “svesnosti” tokom vremena dok su bili klinički mrtvi, pre nego što su reanimirani Dr Sem Parnija, vođa multidisciplinarnog tima koji je obavio studiju, kaže da ovo navodi na zaključak da u prvih par minuta posle smrti svesnost i dalje postoji. “Da li posle toga nestaje, ne znamo, ali neposredno posle smrti, ona nije izgubljena. Znamo da mozak ne može da funkcioniše kada srce prestane da radi. Ali u ovom slučaju, čini se da se svesnost nastavila do tri minuta nakon prestanka rada srca, iako se mozak, po pravilu, gasi u roku od 20-30 sekundi posle prestanka rada srca”, kaže dr Parnija. </w:t>
      </w:r>
    </w:p>
    <w:p w:rsidR="00FC4DB7" w:rsidRPr="00380C3A" w:rsidRDefault="00E87DB1" w:rsidP="00380C3A">
      <w:pPr>
        <w:spacing w:after="0" w:line="240" w:lineRule="auto"/>
        <w:jc w:val="both"/>
        <w:rPr>
          <w:rFonts w:ascii="Times New Roman" w:eastAsia="Times New Roman" w:hAnsi="Times New Roman" w:cs="Times New Roman"/>
          <w:bCs/>
          <w:noProof/>
          <w:sz w:val="24"/>
          <w:szCs w:val="48"/>
        </w:rPr>
      </w:pPr>
      <w:r w:rsidRPr="00E87DB1">
        <w:rPr>
          <w:rFonts w:ascii="Times New Roman" w:eastAsia="Times New Roman" w:hAnsi="Times New Roman" w:cs="Times New Roman"/>
          <w:bCs/>
          <w:noProof/>
          <w:sz w:val="24"/>
          <w:szCs w:val="48"/>
        </w:rPr>
        <w:tab/>
        <w:t>On dodaje da je ovaj podatak značajan zato što preovladava pretpostavka da su iskustva povezana sa smrću halucinacije ili iluzije i da se događaju bilo pre nego što srce prestane da radi ili nakon uspešne reanimacije. Naučnici priznaju da i dalje ne znaju šta se događa s ljudskom svešću posle smrti, mada studija pruža konkretne dokaze da neki delovi naše svesnosti opstaju bar u prvih nekoliko minuta posle telesne smrti i ostavljaju dovoljnu količinu svesnosti da bi tokom čekanja na reanimaciju na neki način posmatralo klinički mrtvo telo i okruženje.</w:t>
      </w:r>
    </w:p>
    <w:p w:rsidR="00FC4DB7" w:rsidRPr="000A2975" w:rsidRDefault="00FC4DB7" w:rsidP="00FC4DB7">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0A2975">
        <w:rPr>
          <w:noProof/>
          <w:lang w:val="en-US"/>
        </w:rPr>
        <w:lastRenderedPageBreak/>
        <w:drawing>
          <wp:anchor distT="0" distB="0" distL="114300" distR="114300" simplePos="0" relativeHeight="251660288" behindDoc="1" locked="0" layoutInCell="1" allowOverlap="1" wp14:anchorId="72BA00A1" wp14:editId="64B712C1">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0A2975">
        <w:rPr>
          <w:rFonts w:ascii="Brush Script MT" w:eastAsia="Times New Roman" w:hAnsi="Brush Script MT" w:cs="Times New Roman"/>
          <w:noProof/>
          <w:color w:val="FF00FF"/>
          <w:sz w:val="44"/>
          <w:szCs w:val="44"/>
          <w:lang w:val="sr-Latn-CS"/>
        </w:rPr>
        <w:t>Jo</w:t>
      </w:r>
      <w:r w:rsidRPr="000A2975">
        <w:rPr>
          <w:rFonts w:ascii="Brush Script MT" w:eastAsia="Times New Roman" w:hAnsi="Brush Script MT" w:cs="Times New Roman"/>
          <w:noProof/>
          <w:color w:val="FF00FF"/>
          <w:sz w:val="44"/>
          <w:szCs w:val="44"/>
        </w:rPr>
        <w:t xml:space="preserve">š </w:t>
      </w:r>
      <w:r w:rsidRPr="000A2975">
        <w:rPr>
          <w:rFonts w:ascii="Brush Script MT" w:eastAsia="Times New Roman" w:hAnsi="Brush Script MT" w:cs="Times New Roman"/>
          <w:noProof/>
          <w:color w:val="FF00FF"/>
          <w:sz w:val="44"/>
          <w:szCs w:val="44"/>
          <w:lang w:val="sr-Latn-CS"/>
        </w:rPr>
        <w:t xml:space="preserve">vesti iz obrazovanja </w:t>
      </w:r>
      <w:r w:rsidRPr="000A2975">
        <w:rPr>
          <w:rFonts w:ascii="Times New Roman" w:eastAsia="Times New Roman" w:hAnsi="Times New Roman" w:cs="Times New Roman"/>
          <w:b/>
          <w:i/>
          <w:noProof/>
          <w:color w:val="FF00FF"/>
          <w:sz w:val="32"/>
          <w:szCs w:val="32"/>
        </w:rPr>
        <w:t>č</w:t>
      </w:r>
      <w:r w:rsidRPr="000A2975">
        <w:rPr>
          <w:rFonts w:ascii="Brush Script MT" w:eastAsia="Times New Roman" w:hAnsi="Brush Script MT" w:cs="Times New Roman"/>
          <w:noProof/>
          <w:color w:val="FF00FF"/>
          <w:sz w:val="44"/>
          <w:szCs w:val="44"/>
        </w:rPr>
        <w:t xml:space="preserve">itajte </w:t>
      </w:r>
      <w:r w:rsidRPr="000A2975">
        <w:rPr>
          <w:rFonts w:ascii="Brush Script MT" w:eastAsia="Times New Roman" w:hAnsi="Brush Script MT" w:cs="Times New Roman"/>
          <w:noProof/>
          <w:color w:val="FF00FF"/>
          <w:sz w:val="44"/>
          <w:szCs w:val="44"/>
          <w:lang w:val="sr-Latn-CS"/>
        </w:rPr>
        <w:t>na na</w:t>
      </w:r>
      <w:r w:rsidRPr="000A2975">
        <w:rPr>
          <w:rFonts w:ascii="Brush Script MT" w:eastAsia="Times New Roman" w:hAnsi="Brush Script MT" w:cs="Times New Roman"/>
          <w:noProof/>
          <w:color w:val="FF00FF"/>
          <w:sz w:val="44"/>
          <w:szCs w:val="44"/>
        </w:rPr>
        <w:t>š</w:t>
      </w:r>
      <w:r w:rsidRPr="000A2975">
        <w:rPr>
          <w:rFonts w:ascii="Brush Script MT" w:eastAsia="Times New Roman" w:hAnsi="Brush Script MT" w:cs="Times New Roman"/>
          <w:noProof/>
          <w:color w:val="FF00FF"/>
          <w:sz w:val="44"/>
          <w:szCs w:val="44"/>
          <w:lang w:val="sr-Latn-CS"/>
        </w:rPr>
        <w:t>em sajtu</w:t>
      </w:r>
      <w:r w:rsidRPr="000A2975">
        <w:rPr>
          <w:rFonts w:ascii="Brush Script MT" w:eastAsia="Times New Roman" w:hAnsi="Brush Script MT" w:cs="Times New Roman"/>
          <w:noProof/>
          <w:color w:val="FF66CC"/>
          <w:sz w:val="44"/>
          <w:szCs w:val="44"/>
          <w:lang w:val="sr-Latn-CS"/>
        </w:rPr>
        <w:t xml:space="preserve"> </w:t>
      </w:r>
      <w:hyperlink r:id="rId19" w:history="1">
        <w:r w:rsidRPr="000A2975">
          <w:rPr>
            <w:rFonts w:ascii="Brush Script MT" w:eastAsia="Times New Roman" w:hAnsi="Brush Script MT" w:cs="Times New Roman"/>
            <w:i/>
            <w:noProof/>
            <w:color w:val="0000FF"/>
            <w:sz w:val="44"/>
            <w:szCs w:val="44"/>
            <w:u w:val="single"/>
            <w:lang w:val="sr-Latn-CS"/>
          </w:rPr>
          <w:t>www</w:t>
        </w:r>
        <w:r w:rsidRPr="000A2975">
          <w:rPr>
            <w:rFonts w:ascii="Brush Script MT" w:eastAsia="Times New Roman" w:hAnsi="Brush Script MT" w:cs="Times New Roman"/>
            <w:i/>
            <w:noProof/>
            <w:color w:val="0000FF"/>
            <w:sz w:val="44"/>
            <w:szCs w:val="44"/>
            <w:u w:val="single"/>
          </w:rPr>
          <w:t>.</w:t>
        </w:r>
        <w:r w:rsidRPr="000A2975">
          <w:rPr>
            <w:rFonts w:ascii="Brush Script MT" w:eastAsia="Times New Roman" w:hAnsi="Brush Script MT" w:cs="Times New Roman"/>
            <w:i/>
            <w:noProof/>
            <w:color w:val="0000FF"/>
            <w:sz w:val="44"/>
            <w:szCs w:val="44"/>
            <w:u w:val="single"/>
            <w:lang w:val="sr-Latn-CS"/>
          </w:rPr>
          <w:t>srpss</w:t>
        </w:r>
        <w:r w:rsidRPr="000A2975">
          <w:rPr>
            <w:rFonts w:ascii="Brush Script MT" w:eastAsia="Times New Roman" w:hAnsi="Brush Script MT" w:cs="Times New Roman"/>
            <w:i/>
            <w:noProof/>
            <w:color w:val="0000FF"/>
            <w:sz w:val="44"/>
            <w:szCs w:val="44"/>
            <w:u w:val="single"/>
          </w:rPr>
          <w:t>.</w:t>
        </w:r>
        <w:r w:rsidRPr="000A2975">
          <w:rPr>
            <w:rFonts w:ascii="Brush Script MT" w:eastAsia="Times New Roman" w:hAnsi="Brush Script MT" w:cs="Times New Roman"/>
            <w:i/>
            <w:noProof/>
            <w:color w:val="0000FF"/>
            <w:sz w:val="44"/>
            <w:szCs w:val="44"/>
            <w:u w:val="single"/>
            <w:lang w:val="sr-Latn-CS"/>
          </w:rPr>
          <w:t>org</w:t>
        </w:r>
        <w:r w:rsidRPr="000A2975">
          <w:rPr>
            <w:rFonts w:ascii="Brush Script MT" w:eastAsia="Times New Roman" w:hAnsi="Brush Script MT" w:cs="Times New Roman"/>
            <w:i/>
            <w:noProof/>
            <w:color w:val="0000FF"/>
            <w:sz w:val="44"/>
            <w:szCs w:val="44"/>
            <w:u w:val="single"/>
          </w:rPr>
          <w:t>.</w:t>
        </w:r>
        <w:r w:rsidRPr="000A2975">
          <w:rPr>
            <w:rFonts w:ascii="Brush Script MT" w:eastAsia="Times New Roman" w:hAnsi="Brush Script MT" w:cs="Times New Roman"/>
            <w:i/>
            <w:noProof/>
            <w:color w:val="0000FF"/>
            <w:sz w:val="44"/>
            <w:szCs w:val="44"/>
            <w:u w:val="single"/>
            <w:lang w:val="sr-Latn-CS"/>
          </w:rPr>
          <w:t>rs</w:t>
        </w:r>
      </w:hyperlink>
      <w:r w:rsidRPr="000A2975">
        <w:rPr>
          <w:rFonts w:ascii="Brush Script MT" w:eastAsia="Times New Roman" w:hAnsi="Brush Script MT" w:cs="Times New Roman"/>
          <w:i/>
          <w:noProof/>
          <w:color w:val="0000FF"/>
          <w:sz w:val="44"/>
          <w:szCs w:val="44"/>
        </w:rPr>
        <w:t>,</w:t>
      </w:r>
      <w:r w:rsidRPr="000A2975">
        <w:rPr>
          <w:rFonts w:ascii="Brush Script MT" w:eastAsia="Times New Roman" w:hAnsi="Brush Script MT" w:cs="Times New Roman"/>
          <w:noProof/>
          <w:color w:val="0000FF"/>
          <w:sz w:val="44"/>
          <w:szCs w:val="44"/>
        </w:rPr>
        <w:t xml:space="preserve"> </w:t>
      </w:r>
      <w:r w:rsidRPr="000A2975">
        <w:rPr>
          <w:rFonts w:ascii="Brush Script MT" w:eastAsia="Times New Roman" w:hAnsi="Brush Script MT" w:cs="Times New Roman"/>
          <w:noProof/>
          <w:color w:val="FF00FF"/>
          <w:sz w:val="44"/>
          <w:szCs w:val="44"/>
          <w:lang w:val="sr-Latn-CS"/>
        </w:rPr>
        <w:t>a vesti iz javnog sektora na na</w:t>
      </w:r>
      <w:r w:rsidRPr="000A2975">
        <w:rPr>
          <w:rFonts w:ascii="Brush Script MT" w:eastAsia="Times New Roman" w:hAnsi="Brush Script MT" w:cs="Times New Roman"/>
          <w:noProof/>
          <w:color w:val="FF00FF"/>
          <w:sz w:val="44"/>
          <w:szCs w:val="44"/>
        </w:rPr>
        <w:t>š</w:t>
      </w:r>
      <w:r w:rsidRPr="000A2975">
        <w:rPr>
          <w:rFonts w:ascii="Brush Script MT" w:eastAsia="Times New Roman" w:hAnsi="Brush Script MT" w:cs="Times New Roman"/>
          <w:noProof/>
          <w:color w:val="FF00FF"/>
          <w:sz w:val="44"/>
          <w:szCs w:val="44"/>
          <w:lang w:val="sr-Latn-CS"/>
        </w:rPr>
        <w:t>em sajtu</w:t>
      </w:r>
      <w:r w:rsidRPr="000A2975">
        <w:rPr>
          <w:rFonts w:ascii="Brush Script MT" w:eastAsia="Times New Roman" w:hAnsi="Brush Script MT" w:cs="Times New Roman"/>
          <w:noProof/>
          <w:color w:val="0000FF"/>
          <w:sz w:val="44"/>
          <w:szCs w:val="44"/>
          <w:lang w:val="sr-Latn-CS"/>
        </w:rPr>
        <w:t xml:space="preserve"> </w:t>
      </w:r>
      <w:hyperlink r:id="rId20" w:history="1">
        <w:r w:rsidRPr="000A2975">
          <w:rPr>
            <w:rFonts w:ascii="Brush Script MT" w:eastAsia="Times New Roman" w:hAnsi="Brush Script MT" w:cs="Times New Roman"/>
            <w:i/>
            <w:noProof/>
            <w:color w:val="0000FF"/>
            <w:sz w:val="44"/>
            <w:szCs w:val="44"/>
            <w:u w:val="single"/>
            <w:lang w:val="sr-Latn-CS"/>
          </w:rPr>
          <w:t>www</w:t>
        </w:r>
        <w:r w:rsidRPr="000A2975">
          <w:rPr>
            <w:rFonts w:ascii="Brush Script MT" w:eastAsia="Times New Roman" w:hAnsi="Brush Script MT" w:cs="Times New Roman"/>
            <w:i/>
            <w:noProof/>
            <w:color w:val="0000FF"/>
            <w:sz w:val="44"/>
            <w:szCs w:val="44"/>
            <w:u w:val="single"/>
          </w:rPr>
          <w:t>.</w:t>
        </w:r>
        <w:r w:rsidRPr="000A2975">
          <w:rPr>
            <w:rFonts w:ascii="Brush Script MT" w:eastAsia="Times New Roman" w:hAnsi="Brush Script MT" w:cs="Times New Roman"/>
            <w:i/>
            <w:noProof/>
            <w:color w:val="0000FF"/>
            <w:sz w:val="44"/>
            <w:szCs w:val="44"/>
            <w:u w:val="single"/>
            <w:lang w:val="sr-Latn-CS"/>
          </w:rPr>
          <w:t>nsjs</w:t>
        </w:r>
        <w:r w:rsidRPr="000A2975">
          <w:rPr>
            <w:rFonts w:ascii="Brush Script MT" w:eastAsia="Times New Roman" w:hAnsi="Brush Script MT" w:cs="Times New Roman"/>
            <w:i/>
            <w:noProof/>
            <w:color w:val="0000FF"/>
            <w:sz w:val="44"/>
            <w:szCs w:val="44"/>
            <w:u w:val="single"/>
          </w:rPr>
          <w:t>.</w:t>
        </w:r>
        <w:r w:rsidRPr="000A2975">
          <w:rPr>
            <w:rFonts w:ascii="Brush Script MT" w:eastAsia="Times New Roman" w:hAnsi="Brush Script MT" w:cs="Times New Roman"/>
            <w:i/>
            <w:noProof/>
            <w:color w:val="0000FF"/>
            <w:sz w:val="44"/>
            <w:szCs w:val="44"/>
            <w:u w:val="single"/>
            <w:lang w:val="sr-Latn-CS"/>
          </w:rPr>
          <w:t>org</w:t>
        </w:r>
        <w:r w:rsidRPr="000A2975">
          <w:rPr>
            <w:rFonts w:ascii="Brush Script MT" w:eastAsia="Times New Roman" w:hAnsi="Brush Script MT" w:cs="Times New Roman"/>
            <w:i/>
            <w:noProof/>
            <w:color w:val="0000FF"/>
            <w:sz w:val="44"/>
            <w:szCs w:val="44"/>
            <w:u w:val="single"/>
          </w:rPr>
          <w:t>.</w:t>
        </w:r>
        <w:r w:rsidRPr="000A2975">
          <w:rPr>
            <w:rFonts w:ascii="Brush Script MT" w:eastAsia="Times New Roman" w:hAnsi="Brush Script MT" w:cs="Times New Roman"/>
            <w:i/>
            <w:noProof/>
            <w:color w:val="0000FF"/>
            <w:sz w:val="44"/>
            <w:szCs w:val="44"/>
            <w:u w:val="single"/>
            <w:lang w:val="sr-Latn-CS"/>
          </w:rPr>
          <w:t>rs</w:t>
        </w:r>
      </w:hyperlink>
      <w:r w:rsidRPr="000A2975">
        <w:rPr>
          <w:rFonts w:ascii="Brush Script MT" w:eastAsia="Times New Roman" w:hAnsi="Brush Script MT" w:cs="Times New Roman"/>
          <w:i/>
          <w:noProof/>
          <w:color w:val="0000FF"/>
          <w:sz w:val="44"/>
          <w:szCs w:val="44"/>
        </w:rPr>
        <w:t xml:space="preserve"> .</w:t>
      </w:r>
    </w:p>
    <w:p w:rsidR="00FC4DB7" w:rsidRPr="000A2975" w:rsidRDefault="00FC4DB7" w:rsidP="00FC4DB7"/>
    <w:p w:rsidR="00FC4DB7" w:rsidRDefault="00FC4DB7" w:rsidP="00FC4DB7"/>
    <w:p w:rsidR="00FC4DB7" w:rsidRDefault="00FC4DB7" w:rsidP="00FC4DB7"/>
    <w:p w:rsidR="00BE2CBF" w:rsidRDefault="00B41543"/>
    <w:sectPr w:rsidR="00BE2CBF">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543" w:rsidRDefault="00B41543">
      <w:pPr>
        <w:spacing w:after="0" w:line="240" w:lineRule="auto"/>
      </w:pPr>
      <w:r>
        <w:separator/>
      </w:r>
    </w:p>
  </w:endnote>
  <w:endnote w:type="continuationSeparator" w:id="0">
    <w:p w:rsidR="00B41543" w:rsidRDefault="00B41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FC4DB7">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380C3A">
          <w:rPr>
            <w:rFonts w:ascii="Times New Roman" w:hAnsi="Times New Roman" w:cs="Times New Roman"/>
            <w:noProof/>
            <w:sz w:val="24"/>
          </w:rPr>
          <w:t>1</w:t>
        </w:r>
        <w:r w:rsidRPr="00967AAB">
          <w:rPr>
            <w:rFonts w:ascii="Times New Roman" w:hAnsi="Times New Roman" w:cs="Times New Roman"/>
            <w:sz w:val="24"/>
          </w:rPr>
          <w:fldChar w:fldCharType="end"/>
        </w:r>
      </w:p>
    </w:sdtContent>
  </w:sdt>
  <w:p w:rsidR="00E46243" w:rsidRDefault="00B415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543" w:rsidRDefault="00B41543">
      <w:pPr>
        <w:spacing w:after="0" w:line="240" w:lineRule="auto"/>
      </w:pPr>
      <w:r>
        <w:separator/>
      </w:r>
    </w:p>
  </w:footnote>
  <w:footnote w:type="continuationSeparator" w:id="0">
    <w:p w:rsidR="00B41543" w:rsidRDefault="00B415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102E2"/>
    <w:multiLevelType w:val="multilevel"/>
    <w:tmpl w:val="6C28C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87526C5"/>
    <w:multiLevelType w:val="multilevel"/>
    <w:tmpl w:val="397CA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DB7"/>
    <w:rsid w:val="00202279"/>
    <w:rsid w:val="00380C3A"/>
    <w:rsid w:val="0052016C"/>
    <w:rsid w:val="0053224A"/>
    <w:rsid w:val="00587B59"/>
    <w:rsid w:val="006C6EAA"/>
    <w:rsid w:val="006D1AB6"/>
    <w:rsid w:val="00946502"/>
    <w:rsid w:val="00B41543"/>
    <w:rsid w:val="00D95674"/>
    <w:rsid w:val="00E87DB1"/>
    <w:rsid w:val="00F85FBB"/>
    <w:rsid w:val="00FC4DB7"/>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DB7"/>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C4DB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C4DB7"/>
    <w:rPr>
      <w:lang w:val="sr-Latn-RS"/>
    </w:rPr>
  </w:style>
  <w:style w:type="character" w:styleId="Hyperlink">
    <w:name w:val="Hyperlink"/>
    <w:basedOn w:val="DefaultParagraphFont"/>
    <w:uiPriority w:val="99"/>
    <w:unhideWhenUsed/>
    <w:rsid w:val="00FC4DB7"/>
    <w:rPr>
      <w:color w:val="0000FF" w:themeColor="hyperlink"/>
      <w:u w:val="single"/>
    </w:rPr>
  </w:style>
  <w:style w:type="paragraph" w:styleId="BalloonText">
    <w:name w:val="Balloon Text"/>
    <w:basedOn w:val="Normal"/>
    <w:link w:val="BalloonTextChar"/>
    <w:uiPriority w:val="99"/>
    <w:semiHidden/>
    <w:unhideWhenUsed/>
    <w:rsid w:val="00E87D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7DB1"/>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DB7"/>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C4DB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C4DB7"/>
    <w:rPr>
      <w:lang w:val="sr-Latn-RS"/>
    </w:rPr>
  </w:style>
  <w:style w:type="character" w:styleId="Hyperlink">
    <w:name w:val="Hyperlink"/>
    <w:basedOn w:val="DefaultParagraphFont"/>
    <w:uiPriority w:val="99"/>
    <w:unhideWhenUsed/>
    <w:rsid w:val="00FC4DB7"/>
    <w:rPr>
      <w:color w:val="0000FF" w:themeColor="hyperlink"/>
      <w:u w:val="single"/>
    </w:rPr>
  </w:style>
  <w:style w:type="paragraph" w:styleId="BalloonText">
    <w:name w:val="Balloon Text"/>
    <w:basedOn w:val="Normal"/>
    <w:link w:val="BalloonTextChar"/>
    <w:uiPriority w:val="99"/>
    <w:semiHidden/>
    <w:unhideWhenUsed/>
    <w:rsid w:val="00E87D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7DB1"/>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62089">
      <w:bodyDiv w:val="1"/>
      <w:marLeft w:val="0"/>
      <w:marRight w:val="0"/>
      <w:marTop w:val="0"/>
      <w:marBottom w:val="0"/>
      <w:divBdr>
        <w:top w:val="none" w:sz="0" w:space="0" w:color="auto"/>
        <w:left w:val="none" w:sz="0" w:space="0" w:color="auto"/>
        <w:bottom w:val="none" w:sz="0" w:space="0" w:color="auto"/>
        <w:right w:val="none" w:sz="0" w:space="0" w:color="auto"/>
      </w:divBdr>
      <w:divsChild>
        <w:div w:id="1936792066">
          <w:marLeft w:val="0"/>
          <w:marRight w:val="0"/>
          <w:marTop w:val="225"/>
          <w:marBottom w:val="0"/>
          <w:divBdr>
            <w:top w:val="none" w:sz="0" w:space="0" w:color="auto"/>
            <w:left w:val="none" w:sz="0" w:space="0" w:color="auto"/>
            <w:bottom w:val="none" w:sz="0" w:space="0" w:color="auto"/>
            <w:right w:val="none" w:sz="0" w:space="0" w:color="auto"/>
          </w:divBdr>
        </w:div>
        <w:div w:id="375741980">
          <w:marLeft w:val="0"/>
          <w:marRight w:val="0"/>
          <w:marTop w:val="0"/>
          <w:marBottom w:val="0"/>
          <w:divBdr>
            <w:top w:val="none" w:sz="0" w:space="0" w:color="auto"/>
            <w:left w:val="none" w:sz="0" w:space="0" w:color="auto"/>
            <w:bottom w:val="none" w:sz="0" w:space="0" w:color="auto"/>
            <w:right w:val="none" w:sz="0" w:space="0" w:color="auto"/>
          </w:divBdr>
          <w:divsChild>
            <w:div w:id="158429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48230">
      <w:bodyDiv w:val="1"/>
      <w:marLeft w:val="0"/>
      <w:marRight w:val="0"/>
      <w:marTop w:val="0"/>
      <w:marBottom w:val="0"/>
      <w:divBdr>
        <w:top w:val="none" w:sz="0" w:space="0" w:color="auto"/>
        <w:left w:val="none" w:sz="0" w:space="0" w:color="auto"/>
        <w:bottom w:val="none" w:sz="0" w:space="0" w:color="auto"/>
        <w:right w:val="none" w:sz="0" w:space="0" w:color="auto"/>
      </w:divBdr>
      <w:divsChild>
        <w:div w:id="2045134888">
          <w:marLeft w:val="0"/>
          <w:marRight w:val="0"/>
          <w:marTop w:val="225"/>
          <w:marBottom w:val="0"/>
          <w:divBdr>
            <w:top w:val="none" w:sz="0" w:space="0" w:color="auto"/>
            <w:left w:val="none" w:sz="0" w:space="0" w:color="auto"/>
            <w:bottom w:val="none" w:sz="0" w:space="0" w:color="auto"/>
            <w:right w:val="none" w:sz="0" w:space="0" w:color="auto"/>
          </w:divBdr>
        </w:div>
        <w:div w:id="114644434">
          <w:marLeft w:val="0"/>
          <w:marRight w:val="0"/>
          <w:marTop w:val="0"/>
          <w:marBottom w:val="0"/>
          <w:divBdr>
            <w:top w:val="none" w:sz="0" w:space="0" w:color="auto"/>
            <w:left w:val="none" w:sz="0" w:space="0" w:color="auto"/>
            <w:bottom w:val="none" w:sz="0" w:space="0" w:color="auto"/>
            <w:right w:val="none" w:sz="0" w:space="0" w:color="auto"/>
          </w:divBdr>
          <w:divsChild>
            <w:div w:id="106726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029424">
      <w:bodyDiv w:val="1"/>
      <w:marLeft w:val="0"/>
      <w:marRight w:val="0"/>
      <w:marTop w:val="0"/>
      <w:marBottom w:val="0"/>
      <w:divBdr>
        <w:top w:val="none" w:sz="0" w:space="0" w:color="auto"/>
        <w:left w:val="none" w:sz="0" w:space="0" w:color="auto"/>
        <w:bottom w:val="none" w:sz="0" w:space="0" w:color="auto"/>
        <w:right w:val="none" w:sz="0" w:space="0" w:color="auto"/>
      </w:divBdr>
      <w:divsChild>
        <w:div w:id="480389340">
          <w:marLeft w:val="0"/>
          <w:marRight w:val="0"/>
          <w:marTop w:val="225"/>
          <w:marBottom w:val="0"/>
          <w:divBdr>
            <w:top w:val="none" w:sz="0" w:space="0" w:color="auto"/>
            <w:left w:val="none" w:sz="0" w:space="0" w:color="auto"/>
            <w:bottom w:val="none" w:sz="0" w:space="0" w:color="auto"/>
            <w:right w:val="none" w:sz="0" w:space="0" w:color="auto"/>
          </w:divBdr>
        </w:div>
        <w:div w:id="716200271">
          <w:marLeft w:val="0"/>
          <w:marRight w:val="0"/>
          <w:marTop w:val="0"/>
          <w:marBottom w:val="0"/>
          <w:divBdr>
            <w:top w:val="none" w:sz="0" w:space="0" w:color="auto"/>
            <w:left w:val="none" w:sz="0" w:space="0" w:color="auto"/>
            <w:bottom w:val="none" w:sz="0" w:space="0" w:color="auto"/>
            <w:right w:val="none" w:sz="0" w:space="0" w:color="auto"/>
          </w:divBdr>
          <w:divsChild>
            <w:div w:id="52555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298740">
      <w:bodyDiv w:val="1"/>
      <w:marLeft w:val="0"/>
      <w:marRight w:val="0"/>
      <w:marTop w:val="0"/>
      <w:marBottom w:val="0"/>
      <w:divBdr>
        <w:top w:val="none" w:sz="0" w:space="0" w:color="auto"/>
        <w:left w:val="none" w:sz="0" w:space="0" w:color="auto"/>
        <w:bottom w:val="none" w:sz="0" w:space="0" w:color="auto"/>
        <w:right w:val="none" w:sz="0" w:space="0" w:color="auto"/>
      </w:divBdr>
      <w:divsChild>
        <w:div w:id="1210605581">
          <w:marLeft w:val="0"/>
          <w:marRight w:val="0"/>
          <w:marTop w:val="225"/>
          <w:marBottom w:val="0"/>
          <w:divBdr>
            <w:top w:val="none" w:sz="0" w:space="0" w:color="auto"/>
            <w:left w:val="none" w:sz="0" w:space="0" w:color="auto"/>
            <w:bottom w:val="none" w:sz="0" w:space="0" w:color="auto"/>
            <w:right w:val="none" w:sz="0" w:space="0" w:color="auto"/>
          </w:divBdr>
        </w:div>
        <w:div w:id="17417534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10.png"/><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hyperlink" Target="http://www.nsjs.org.r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hyperlink" Target="http://skole.mpn.gov.rs/tehviskovi/" TargetMode="External"/><Relationship Id="rId19" Type="http://schemas.openxmlformats.org/officeDocument/2006/relationships/hyperlink" Target="http://www.srpss.org.r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9</Pages>
  <Words>3881</Words>
  <Characters>22126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5</cp:revision>
  <dcterms:created xsi:type="dcterms:W3CDTF">2015-08-21T07:29:00Z</dcterms:created>
  <dcterms:modified xsi:type="dcterms:W3CDTF">2015-08-21T09:16:00Z</dcterms:modified>
</cp:coreProperties>
</file>